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33" w:rsidRPr="005E02B4" w:rsidRDefault="00E82A33" w:rsidP="00E82A33">
      <w:pPr>
        <w:pStyle w:val="Standard"/>
        <w:ind w:left="7080" w:firstLine="708"/>
        <w:jc w:val="center"/>
        <w:rPr>
          <w:rFonts w:ascii="Times New Roman" w:hAnsi="Times New Roman" w:cs="Times New Roman"/>
          <w:bCs/>
          <w:iCs/>
          <w:sz w:val="24"/>
          <w:szCs w:val="24"/>
        </w:rPr>
      </w:pPr>
      <w:r w:rsidRPr="005E02B4">
        <w:rPr>
          <w:rFonts w:ascii="Times New Roman" w:hAnsi="Times New Roman" w:cs="Times New Roman"/>
          <w:bCs/>
          <w:iCs/>
          <w:sz w:val="24"/>
          <w:szCs w:val="24"/>
        </w:rPr>
        <w:t>č. j. 38/2018</w:t>
      </w:r>
    </w:p>
    <w:p w:rsidR="00E82A33" w:rsidRPr="005E02B4" w:rsidRDefault="00E82A33" w:rsidP="00E82A33">
      <w:pPr>
        <w:pStyle w:val="Standard"/>
        <w:jc w:val="center"/>
        <w:rPr>
          <w:rFonts w:ascii="Times New Roman" w:hAnsi="Times New Roman" w:cs="Times New Roman"/>
          <w:b/>
          <w:bCs/>
          <w:i/>
          <w:iCs/>
          <w:sz w:val="36"/>
          <w:szCs w:val="36"/>
        </w:rPr>
      </w:pPr>
      <w:r w:rsidRPr="005E02B4">
        <w:rPr>
          <w:rFonts w:ascii="Times New Roman" w:hAnsi="Times New Roman" w:cs="Times New Roman"/>
          <w:b/>
          <w:bCs/>
          <w:i/>
          <w:iCs/>
          <w:sz w:val="36"/>
          <w:szCs w:val="36"/>
        </w:rPr>
        <w:t>Základní škola Tišice, okres Mělník</w:t>
      </w:r>
    </w:p>
    <w:p w:rsidR="00E82A33" w:rsidRPr="005E02B4" w:rsidRDefault="00E82A33" w:rsidP="00E82A33">
      <w:pPr>
        <w:pStyle w:val="Standard"/>
        <w:jc w:val="center"/>
        <w:rPr>
          <w:rFonts w:ascii="Times New Roman" w:hAnsi="Times New Roman" w:cs="Times New Roman"/>
          <w:b/>
          <w:bCs/>
          <w:i/>
          <w:iCs/>
          <w:sz w:val="24"/>
          <w:szCs w:val="24"/>
        </w:rPr>
      </w:pPr>
      <w:r w:rsidRPr="005E02B4">
        <w:rPr>
          <w:rFonts w:ascii="Times New Roman" w:hAnsi="Times New Roman" w:cs="Times New Roman"/>
          <w:b/>
          <w:bCs/>
          <w:i/>
          <w:iCs/>
          <w:sz w:val="24"/>
          <w:szCs w:val="24"/>
        </w:rPr>
        <w:t>Školní 74, 277 15  Tišice</w:t>
      </w:r>
    </w:p>
    <w:p w:rsidR="00E82A33" w:rsidRPr="005E02B4" w:rsidRDefault="00E82A33" w:rsidP="00E82A33">
      <w:pPr>
        <w:pStyle w:val="Standard"/>
        <w:jc w:val="center"/>
        <w:rPr>
          <w:rFonts w:ascii="Times New Roman" w:hAnsi="Times New Roman" w:cs="Times New Roman"/>
          <w:b/>
          <w:bCs/>
          <w:i/>
          <w:iCs/>
          <w:sz w:val="36"/>
          <w:szCs w:val="36"/>
        </w:rPr>
      </w:pPr>
    </w:p>
    <w:p w:rsidR="00E82A33" w:rsidRPr="005E02B4" w:rsidRDefault="00E82A33" w:rsidP="00E82A33">
      <w:pPr>
        <w:pStyle w:val="Standard"/>
        <w:jc w:val="left"/>
        <w:rPr>
          <w:rFonts w:ascii="Times New Roman" w:hAnsi="Times New Roman" w:cs="Times New Roman"/>
          <w:b/>
          <w:bCs/>
          <w:sz w:val="28"/>
          <w:szCs w:val="28"/>
        </w:rPr>
      </w:pPr>
      <w:r w:rsidRPr="005E02B4">
        <w:rPr>
          <w:rFonts w:ascii="Times New Roman" w:hAnsi="Times New Roman" w:cs="Times New Roman"/>
          <w:b/>
          <w:bCs/>
          <w:sz w:val="28"/>
          <w:szCs w:val="28"/>
        </w:rPr>
        <w:t>ŠKOLNÍ ŘÁD</w:t>
      </w:r>
    </w:p>
    <w:p w:rsidR="00E82A33" w:rsidRPr="005E02B4" w:rsidRDefault="00E82A33" w:rsidP="00E82A33">
      <w:pPr>
        <w:pStyle w:val="Standard"/>
        <w:jc w:val="left"/>
        <w:rPr>
          <w:rFonts w:ascii="Times New Roman" w:hAnsi="Times New Roman" w:cs="Times New Roman"/>
          <w:b/>
          <w:bCs/>
          <w:sz w:val="28"/>
          <w:szCs w:val="28"/>
        </w:rPr>
      </w:pPr>
    </w:p>
    <w:p w:rsidR="00E82A33" w:rsidRPr="005E02B4" w:rsidRDefault="00E82A33" w:rsidP="00E82A33">
      <w:pPr>
        <w:pStyle w:val="Standard"/>
        <w:jc w:val="left"/>
        <w:rPr>
          <w:rFonts w:ascii="Times New Roman" w:hAnsi="Times New Roman" w:cs="Times New Roman"/>
          <w:b/>
          <w:bCs/>
          <w:color w:val="000000"/>
          <w:sz w:val="24"/>
          <w:szCs w:val="24"/>
          <w:lang w:eastAsia="cs-CZ"/>
        </w:rPr>
      </w:pPr>
      <w:r w:rsidRPr="005E02B4">
        <w:rPr>
          <w:rFonts w:ascii="Times New Roman" w:hAnsi="Times New Roman" w:cs="Times New Roman"/>
          <w:b/>
          <w:bCs/>
          <w:color w:val="000000"/>
          <w:sz w:val="24"/>
          <w:szCs w:val="24"/>
          <w:lang w:eastAsia="cs-CZ"/>
        </w:rPr>
        <w:t>Práva žáka</w:t>
      </w:r>
    </w:p>
    <w:p w:rsidR="00E82A33" w:rsidRPr="005E02B4" w:rsidRDefault="00E82A33" w:rsidP="00E82A33">
      <w:pPr>
        <w:pStyle w:val="Standard"/>
        <w:jc w:val="left"/>
        <w:rPr>
          <w:rFonts w:ascii="Times New Roman" w:hAnsi="Times New Roman" w:cs="Times New Roman"/>
          <w:b/>
          <w:bCs/>
          <w:color w:val="000000"/>
          <w:sz w:val="24"/>
          <w:szCs w:val="24"/>
          <w:lang w:eastAsia="cs-CZ"/>
        </w:rPr>
      </w:pPr>
    </w:p>
    <w:p w:rsidR="00E82A33" w:rsidRPr="005E02B4" w:rsidRDefault="00E82A33" w:rsidP="00E82A33">
      <w:pPr>
        <w:pStyle w:val="Odstavecseseznamem"/>
        <w:numPr>
          <w:ilvl w:val="0"/>
          <w:numId w:val="11"/>
        </w:numPr>
        <w:rPr>
          <w:rFonts w:ascii="Times New Roman" w:hAnsi="Times New Roman"/>
          <w:color w:val="000000"/>
          <w:sz w:val="24"/>
          <w:szCs w:val="24"/>
        </w:rPr>
      </w:pPr>
      <w:r w:rsidRPr="005E02B4">
        <w:rPr>
          <w:rFonts w:ascii="Times New Roman" w:hAnsi="Times New Roman"/>
          <w:color w:val="000000"/>
          <w:sz w:val="24"/>
          <w:szCs w:val="24"/>
        </w:rPr>
        <w:t>Žák má všechna práva dítěte, jak jsou stanovena v Úmluvě o právech dítěte a práva zakotvená v zákoně č. 561/2004 Sb., (školský zákon).</w:t>
      </w:r>
    </w:p>
    <w:p w:rsidR="00E82A33" w:rsidRPr="005E02B4" w:rsidRDefault="00E82A33" w:rsidP="00E82A33">
      <w:pPr>
        <w:pStyle w:val="Odstavecseseznamem"/>
        <w:numPr>
          <w:ilvl w:val="0"/>
          <w:numId w:val="11"/>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Žák má právo na přístup k informacím o průběhu a výsledcích svého vzdělávání.</w:t>
      </w:r>
    </w:p>
    <w:p w:rsidR="00E82A33" w:rsidRPr="005E02B4" w:rsidRDefault="00E82A33" w:rsidP="00E82A33">
      <w:pPr>
        <w:pStyle w:val="Odstavecseseznamem"/>
        <w:numPr>
          <w:ilvl w:val="0"/>
          <w:numId w:val="11"/>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Žák má právo na vyjádření vlastního názoru v záležitostech týkajících se jeho vzdělávání.</w:t>
      </w:r>
    </w:p>
    <w:p w:rsidR="00E82A33" w:rsidRPr="005E02B4" w:rsidRDefault="00E82A33" w:rsidP="00E82A33">
      <w:pPr>
        <w:pStyle w:val="Odstavecseseznamem"/>
        <w:numPr>
          <w:ilvl w:val="0"/>
          <w:numId w:val="11"/>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Žák má právo se účastnit všech akcí pořádaných školou.</w:t>
      </w:r>
    </w:p>
    <w:p w:rsidR="00E82A33" w:rsidRPr="005E02B4" w:rsidRDefault="00E82A33" w:rsidP="00E82A33">
      <w:pPr>
        <w:pStyle w:val="Odstavecseseznamem"/>
        <w:numPr>
          <w:ilvl w:val="0"/>
          <w:numId w:val="11"/>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Žák má právo na poradenskou pomoc školy, může po předchozí domluvě v čase mimo vyučování žádat na vyučujícím vysvětlení probírané látky.</w:t>
      </w:r>
    </w:p>
    <w:p w:rsidR="00E82A33" w:rsidRPr="005E02B4" w:rsidRDefault="00E82A33" w:rsidP="00E82A33">
      <w:pPr>
        <w:pStyle w:val="Odstavecseseznamem"/>
        <w:numPr>
          <w:ilvl w:val="0"/>
          <w:numId w:val="11"/>
        </w:numPr>
        <w:jc w:val="left"/>
      </w:pPr>
      <w:r w:rsidRPr="005E02B4">
        <w:rPr>
          <w:rFonts w:ascii="Times New Roman" w:hAnsi="Times New Roman" w:cs="Times New Roman"/>
          <w:color w:val="000000"/>
          <w:sz w:val="24"/>
          <w:szCs w:val="24"/>
          <w:lang w:eastAsia="cs-CZ"/>
        </w:rPr>
        <w:t xml:space="preserve">Vyjadřovat se ke všem rozhodnutím týkající se </w:t>
      </w:r>
      <w:r w:rsidRPr="005E02B4">
        <w:rPr>
          <w:rFonts w:ascii="Times New Roman" w:eastAsia="Times New Roman" w:hAnsi="Times New Roman" w:cs="Times New Roman"/>
          <w:sz w:val="24"/>
          <w:szCs w:val="24"/>
          <w:lang w:eastAsia="cs-CZ"/>
        </w:rPr>
        <w:t>podstatných záležitostí jejich vzdělávání, přičemž jejich vyjádřením musí být věnována pozornost odpovídající jejich věku a stupni vývoje.</w:t>
      </w:r>
    </w:p>
    <w:p w:rsidR="00E82A33" w:rsidRPr="005E02B4" w:rsidRDefault="00E82A33" w:rsidP="00E82A33">
      <w:pPr>
        <w:pStyle w:val="Odstavecseseznamem"/>
        <w:numPr>
          <w:ilvl w:val="0"/>
          <w:numId w:val="11"/>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Žáci mají právo v rámci školy zakládat samosprávné orgány žáků, volit a být do nich voleni, pracovat v nich a jejich prostřednictvím se obracet na ředitele školy nebo školskou radu s tím, že ředitel školy nebo školská rada jsou povinni se stanovisky těchto samosprávných orgánů zabývat a své stanovisko k nim odůvodnit.</w:t>
      </w:r>
    </w:p>
    <w:p w:rsidR="00E82A33" w:rsidRPr="005E02B4" w:rsidRDefault="00E82A33" w:rsidP="00E82A33">
      <w:pPr>
        <w:pStyle w:val="Standard"/>
        <w:jc w:val="left"/>
        <w:rPr>
          <w:rFonts w:ascii="Times New Roman" w:hAnsi="Times New Roman" w:cs="Times New Roman"/>
          <w:color w:val="000000"/>
          <w:sz w:val="24"/>
          <w:szCs w:val="24"/>
          <w:lang w:eastAsia="cs-CZ"/>
        </w:rPr>
      </w:pPr>
    </w:p>
    <w:p w:rsidR="00E82A33" w:rsidRPr="005E02B4" w:rsidRDefault="00E82A33" w:rsidP="00E82A33">
      <w:pPr>
        <w:pStyle w:val="Standard"/>
        <w:jc w:val="left"/>
        <w:rPr>
          <w:rFonts w:ascii="Times New Roman" w:hAnsi="Times New Roman" w:cs="Times New Roman"/>
          <w:b/>
          <w:bCs/>
          <w:color w:val="000000"/>
          <w:sz w:val="24"/>
          <w:szCs w:val="24"/>
          <w:lang w:eastAsia="cs-CZ"/>
        </w:rPr>
      </w:pPr>
      <w:r w:rsidRPr="005E02B4">
        <w:rPr>
          <w:rFonts w:ascii="Times New Roman" w:hAnsi="Times New Roman" w:cs="Times New Roman"/>
          <w:b/>
          <w:bCs/>
          <w:color w:val="000000"/>
          <w:sz w:val="24"/>
          <w:szCs w:val="24"/>
          <w:lang w:eastAsia="cs-CZ"/>
        </w:rPr>
        <w:t>Povinnosti žáka</w:t>
      </w:r>
    </w:p>
    <w:p w:rsidR="00E82A33" w:rsidRPr="005E02B4" w:rsidRDefault="00E82A33" w:rsidP="00E82A33">
      <w:pPr>
        <w:pStyle w:val="Standard"/>
        <w:jc w:val="left"/>
        <w:rPr>
          <w:rFonts w:ascii="Times New Roman" w:hAnsi="Times New Roman" w:cs="Times New Roman"/>
          <w:b/>
          <w:bCs/>
          <w:color w:val="000000"/>
          <w:sz w:val="24"/>
          <w:szCs w:val="24"/>
          <w:lang w:eastAsia="cs-CZ"/>
        </w:rPr>
      </w:pPr>
    </w:p>
    <w:p w:rsidR="00E82A33" w:rsidRPr="005E02B4" w:rsidRDefault="00E82A33" w:rsidP="00E82A33">
      <w:pPr>
        <w:pStyle w:val="Odstavecseseznamem"/>
        <w:numPr>
          <w:ilvl w:val="0"/>
          <w:numId w:val="12"/>
        </w:numPr>
        <w:rPr>
          <w:rFonts w:ascii="Times New Roman" w:hAnsi="Times New Roman"/>
          <w:color w:val="000000"/>
          <w:sz w:val="24"/>
          <w:szCs w:val="24"/>
        </w:rPr>
      </w:pPr>
      <w:r w:rsidRPr="005E02B4">
        <w:rPr>
          <w:rFonts w:ascii="Times New Roman" w:hAnsi="Times New Roman"/>
          <w:color w:val="000000"/>
          <w:sz w:val="24"/>
          <w:szCs w:val="24"/>
        </w:rPr>
        <w:t>Žák je povinen řádně docházet do školy nebo školského zařízení a řádně se vzdělávat.</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Dodržovat školní řád, předpisy, pokyny školy k ochraně zdraví a bezpečnosti, s nimiž byl seznámen.</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Plnit pokyny všech zaměstnanců školy vydané v souladu s právními předpisy a školním řádem.</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Chovat se v rámci společenských norem – dodržovat společenská pravidla chování, vůči dospělým i spolužákům vystupovat zdvořile a ohleduplně. Vyvaruje se jakéhokoli hrubého slovního jednání nebo fyzických útoků na ostatní žáky.</w:t>
      </w:r>
    </w:p>
    <w:p w:rsidR="00E82A33" w:rsidRPr="005E02B4" w:rsidRDefault="00E82A33" w:rsidP="00E82A33">
      <w:pPr>
        <w:pStyle w:val="Odstavecseseznamem"/>
        <w:numPr>
          <w:ilvl w:val="0"/>
          <w:numId w:val="12"/>
        </w:numPr>
        <w:jc w:val="left"/>
        <w:rPr>
          <w:rFonts w:ascii="Times New Roman" w:hAnsi="Times New Roman" w:cs="Times New Roman"/>
          <w:sz w:val="24"/>
          <w:szCs w:val="24"/>
          <w:lang w:eastAsia="cs-CZ"/>
        </w:rPr>
      </w:pPr>
      <w:r w:rsidRPr="005E02B4">
        <w:rPr>
          <w:rFonts w:ascii="Times New Roman" w:hAnsi="Times New Roman" w:cs="Times New Roman"/>
          <w:sz w:val="24"/>
          <w:szCs w:val="24"/>
          <w:lang w:eastAsia="cs-CZ"/>
        </w:rPr>
        <w:t>Připravovat se svědomitě na vyučování, plnit řádně zadané domácí úkoly a mít v pořádku všechny pomůcky potřebné na vyučování. Pokud připraven není, omlouvá se na počátku vyučovací hodiny.</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Během vyučování bez dovolení neopouštět školní budovu ani učebnu.</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Při vyučování spolupracovat s vyučujícím, nezabývat se činnostmi, které nesouvisí s výukou a chovat se tak, aby nenarušoval vzdělávání.</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Účastnit se všech akcí pořádaných školou. Nepřítomnost na akcích pořádaných školou musí být řádně omluven</w:t>
      </w:r>
      <w:r w:rsidR="002C1815" w:rsidRPr="005E02B4">
        <w:rPr>
          <w:rFonts w:ascii="Times New Roman" w:hAnsi="Times New Roman" w:cs="Times New Roman"/>
          <w:color w:val="000000"/>
          <w:sz w:val="24"/>
          <w:szCs w:val="24"/>
          <w:lang w:eastAsia="cs-CZ"/>
        </w:rPr>
        <w:t xml:space="preserve">a v souladu se školním řádem. </w:t>
      </w:r>
      <w:r w:rsidRPr="005E02B4">
        <w:rPr>
          <w:rFonts w:ascii="Times New Roman" w:hAnsi="Times New Roman" w:cs="Times New Roman"/>
          <w:color w:val="000000"/>
          <w:sz w:val="24"/>
          <w:szCs w:val="24"/>
          <w:lang w:eastAsia="cs-CZ"/>
        </w:rPr>
        <w:t>Při akcích pořádaných školou vystupovat ukázněně, řídit se pokyny pedagogických a dalších pověřených pracovníků.</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V jídelně se řídit řádem jídelny a pokyny dohlížející osoby. Při jídle dodržovat pravidla stolování.</w:t>
      </w:r>
    </w:p>
    <w:p w:rsidR="00E82A33" w:rsidRPr="005E02B4" w:rsidRDefault="00E82A33" w:rsidP="00E82A33">
      <w:pPr>
        <w:pStyle w:val="Odstavecseseznamem"/>
        <w:numPr>
          <w:ilvl w:val="0"/>
          <w:numId w:val="12"/>
        </w:numPr>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Žák neubližuje sobě ani ostatním. Nepodporuje nesnášenlivost, šikanu, násilí, vandalismus a rasismus.</w:t>
      </w:r>
    </w:p>
    <w:p w:rsidR="00E82A33" w:rsidRPr="005E02B4" w:rsidRDefault="00E82A33" w:rsidP="00E82A33">
      <w:pPr>
        <w:pStyle w:val="Standard"/>
        <w:jc w:val="left"/>
        <w:rPr>
          <w:rFonts w:ascii="Times New Roman" w:hAnsi="Times New Roman" w:cs="Times New Roman"/>
          <w:b/>
          <w:bCs/>
          <w:color w:val="000000"/>
          <w:sz w:val="24"/>
          <w:szCs w:val="24"/>
          <w:lang w:eastAsia="cs-CZ"/>
        </w:rPr>
      </w:pPr>
      <w:r w:rsidRPr="005E02B4">
        <w:rPr>
          <w:rFonts w:ascii="Times New Roman" w:hAnsi="Times New Roman" w:cs="Times New Roman"/>
          <w:b/>
          <w:bCs/>
          <w:color w:val="000000"/>
          <w:sz w:val="24"/>
          <w:szCs w:val="24"/>
          <w:lang w:eastAsia="cs-CZ"/>
        </w:rPr>
        <w:lastRenderedPageBreak/>
        <w:t>Práva zákonných zástupců</w:t>
      </w:r>
    </w:p>
    <w:p w:rsidR="00E82A33" w:rsidRPr="005E02B4" w:rsidRDefault="00E82A33" w:rsidP="00E82A33">
      <w:pPr>
        <w:pStyle w:val="Standard"/>
        <w:jc w:val="left"/>
        <w:rPr>
          <w:rFonts w:ascii="Times New Roman" w:hAnsi="Times New Roman" w:cs="Times New Roman"/>
          <w:b/>
          <w:bCs/>
          <w:color w:val="000000"/>
          <w:sz w:val="24"/>
          <w:szCs w:val="24"/>
          <w:lang w:eastAsia="cs-CZ"/>
        </w:rPr>
      </w:pPr>
    </w:p>
    <w:p w:rsidR="00E82A33" w:rsidRPr="005E02B4" w:rsidRDefault="00E82A33" w:rsidP="00E82A33">
      <w:pPr>
        <w:pStyle w:val="Odstavecseseznamem"/>
        <w:numPr>
          <w:ilvl w:val="0"/>
          <w:numId w:val="13"/>
        </w:numPr>
        <w:rPr>
          <w:rFonts w:ascii="Times New Roman" w:hAnsi="Times New Roman"/>
          <w:bCs/>
          <w:color w:val="000000"/>
          <w:sz w:val="24"/>
          <w:szCs w:val="24"/>
        </w:rPr>
      </w:pPr>
      <w:r w:rsidRPr="005E02B4">
        <w:rPr>
          <w:rFonts w:ascii="Times New Roman" w:hAnsi="Times New Roman"/>
          <w:bCs/>
          <w:color w:val="000000"/>
          <w:sz w:val="24"/>
          <w:szCs w:val="24"/>
        </w:rPr>
        <w:t>Zákonní zástupci mají právo být informováni o průběhu a výsledcích vzdělávání svého dítěte.</w:t>
      </w:r>
    </w:p>
    <w:p w:rsidR="00E82A33" w:rsidRPr="005E02B4" w:rsidRDefault="00E82A33" w:rsidP="00E82A33">
      <w:pPr>
        <w:pStyle w:val="Odstavecseseznamem"/>
        <w:numPr>
          <w:ilvl w:val="0"/>
          <w:numId w:val="13"/>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Vyjadřovat se k podstatným záležitostem vzdělávání svého dítěte, přičemž jejich vyjádření musí být věnování pozornost.</w:t>
      </w:r>
    </w:p>
    <w:p w:rsidR="00E82A33" w:rsidRPr="005E02B4" w:rsidRDefault="00E82A33" w:rsidP="00E82A33">
      <w:pPr>
        <w:pStyle w:val="Odstavecseseznamem"/>
        <w:numPr>
          <w:ilvl w:val="0"/>
          <w:numId w:val="13"/>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Být informováni o poradenské činnosti školy v záležitostech týkajících se vzdělávání svého dítěte.</w:t>
      </w:r>
    </w:p>
    <w:p w:rsidR="00E82A33" w:rsidRPr="005E02B4" w:rsidRDefault="00E82A33" w:rsidP="00E82A33">
      <w:pPr>
        <w:pStyle w:val="Odstavecseseznamem"/>
        <w:jc w:val="left"/>
        <w:rPr>
          <w:rFonts w:ascii="Times New Roman" w:hAnsi="Times New Roman" w:cs="Times New Roman"/>
          <w:bCs/>
          <w:color w:val="000000"/>
          <w:sz w:val="24"/>
          <w:szCs w:val="24"/>
          <w:lang w:eastAsia="cs-CZ"/>
        </w:rPr>
      </w:pPr>
    </w:p>
    <w:p w:rsidR="00E82A33" w:rsidRPr="005E02B4" w:rsidRDefault="00E82A33" w:rsidP="00E82A33">
      <w:pPr>
        <w:pStyle w:val="Standard"/>
        <w:jc w:val="left"/>
        <w:rPr>
          <w:rFonts w:ascii="Times New Roman" w:hAnsi="Times New Roman" w:cs="Times New Roman"/>
          <w:bCs/>
          <w:color w:val="000000"/>
          <w:sz w:val="24"/>
          <w:szCs w:val="24"/>
          <w:lang w:eastAsia="cs-CZ"/>
        </w:rPr>
      </w:pPr>
    </w:p>
    <w:p w:rsidR="00E82A33" w:rsidRPr="005E02B4" w:rsidRDefault="00E82A33" w:rsidP="00E82A33">
      <w:pPr>
        <w:pStyle w:val="Standard"/>
        <w:jc w:val="left"/>
        <w:rPr>
          <w:rFonts w:ascii="Times New Roman" w:hAnsi="Times New Roman" w:cs="Times New Roman"/>
          <w:b/>
          <w:bCs/>
          <w:color w:val="000000"/>
          <w:sz w:val="24"/>
          <w:szCs w:val="24"/>
          <w:lang w:eastAsia="cs-CZ"/>
        </w:rPr>
      </w:pPr>
      <w:r w:rsidRPr="005E02B4">
        <w:rPr>
          <w:rFonts w:ascii="Times New Roman" w:hAnsi="Times New Roman" w:cs="Times New Roman"/>
          <w:b/>
          <w:bCs/>
          <w:color w:val="000000"/>
          <w:sz w:val="24"/>
          <w:szCs w:val="24"/>
          <w:lang w:eastAsia="cs-CZ"/>
        </w:rPr>
        <w:t>Povinnosti zákonných zástupců</w:t>
      </w:r>
    </w:p>
    <w:p w:rsidR="00E82A33" w:rsidRPr="005E02B4" w:rsidRDefault="00E82A33" w:rsidP="00E82A33">
      <w:pPr>
        <w:pStyle w:val="Standard"/>
        <w:jc w:val="left"/>
        <w:rPr>
          <w:rFonts w:ascii="Times New Roman" w:hAnsi="Times New Roman" w:cs="Times New Roman"/>
          <w:bCs/>
          <w:color w:val="000000"/>
          <w:sz w:val="24"/>
          <w:szCs w:val="24"/>
          <w:lang w:eastAsia="cs-CZ"/>
        </w:rPr>
      </w:pPr>
    </w:p>
    <w:p w:rsidR="00E82A33" w:rsidRPr="005E02B4" w:rsidRDefault="00E82A33" w:rsidP="00E82A33">
      <w:pPr>
        <w:pStyle w:val="Odstavecseseznamem"/>
        <w:numPr>
          <w:ilvl w:val="0"/>
          <w:numId w:val="14"/>
        </w:numPr>
        <w:rPr>
          <w:rFonts w:ascii="Times New Roman" w:hAnsi="Times New Roman"/>
          <w:bCs/>
          <w:color w:val="000000"/>
          <w:sz w:val="24"/>
          <w:szCs w:val="24"/>
        </w:rPr>
      </w:pPr>
      <w:r w:rsidRPr="005E02B4">
        <w:rPr>
          <w:rFonts w:ascii="Times New Roman" w:hAnsi="Times New Roman"/>
          <w:bCs/>
          <w:color w:val="000000"/>
          <w:sz w:val="24"/>
          <w:szCs w:val="24"/>
        </w:rPr>
        <w:t>Zajistit, aby žák docházel řádně do školy.</w:t>
      </w:r>
    </w:p>
    <w:p w:rsidR="00E82A33" w:rsidRPr="005E02B4" w:rsidRDefault="00E82A33" w:rsidP="00E82A33">
      <w:pPr>
        <w:pStyle w:val="Odstavecseseznamem"/>
        <w:numPr>
          <w:ilvl w:val="0"/>
          <w:numId w:val="14"/>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Spolupracovat se školou a řešit případné problémy, které se v průběhu vzdělávání vyskytnou.</w:t>
      </w:r>
    </w:p>
    <w:p w:rsidR="00E82A33" w:rsidRPr="005E02B4" w:rsidRDefault="00E82A33" w:rsidP="00E82A33">
      <w:pPr>
        <w:pStyle w:val="Odstavecseseznamem"/>
        <w:numPr>
          <w:ilvl w:val="0"/>
          <w:numId w:val="14"/>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Na vyzvání ředitele školy se osobně zúčastnit projednání závažných otázek týkajících se vzdělávání žáka.</w:t>
      </w:r>
    </w:p>
    <w:p w:rsidR="00E82A33" w:rsidRPr="005E02B4" w:rsidRDefault="00E82A33" w:rsidP="00E82A33">
      <w:pPr>
        <w:pStyle w:val="Odstavecseseznamem"/>
        <w:numPr>
          <w:ilvl w:val="0"/>
          <w:numId w:val="14"/>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Informovat školu o změně zdravotní způsobilosti, zdravotních obtížích žáka nebo jiných závažných skutečnostech, které by mohly mít vliv na průběh vzdělávání.</w:t>
      </w:r>
    </w:p>
    <w:p w:rsidR="00E82A33" w:rsidRPr="005E02B4" w:rsidRDefault="00E82A33" w:rsidP="00E82A33">
      <w:pPr>
        <w:pStyle w:val="Odstavecseseznamem"/>
        <w:numPr>
          <w:ilvl w:val="0"/>
          <w:numId w:val="14"/>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Dokládat důvody nepřítomnosti žáka ve vyučování v souladu s podmínkami stanovenými v tomto řádu.</w:t>
      </w:r>
    </w:p>
    <w:p w:rsidR="00E82A33" w:rsidRPr="005E02B4" w:rsidRDefault="00E82A33" w:rsidP="00E82A33">
      <w:pPr>
        <w:pStyle w:val="Odstavecseseznamem"/>
        <w:numPr>
          <w:ilvl w:val="0"/>
          <w:numId w:val="14"/>
        </w:numPr>
        <w:jc w:val="left"/>
        <w:rPr>
          <w:rFonts w:ascii="Times New Roman" w:hAnsi="Times New Roman" w:cs="Times New Roman"/>
          <w:bCs/>
          <w:color w:val="000000"/>
          <w:sz w:val="24"/>
          <w:szCs w:val="24"/>
          <w:lang w:eastAsia="cs-CZ"/>
        </w:rPr>
      </w:pPr>
      <w:r w:rsidRPr="005E02B4">
        <w:rPr>
          <w:rFonts w:ascii="Times New Roman" w:hAnsi="Times New Roman" w:cs="Times New Roman"/>
          <w:bCs/>
          <w:color w:val="000000"/>
          <w:sz w:val="24"/>
          <w:szCs w:val="24"/>
          <w:lang w:eastAsia="cs-CZ"/>
        </w:rPr>
        <w:t xml:space="preserve">Oznamovat škole osobní údaje o dítěti v souladu s platnou právní úpravou. Jde o: Jméno a příjmení, rodné číslo, datum narození, státní občanství, místo narození, místo trvalého pobytu, popřípadě místo pobytu na území České republiky podle druhu pobytu cizince nebo místo pobytu v zahraničí, nepobývá-li žák na území ČR, údaje o znevýhodnění žáka, údaje o mimořádném nadání, jméno a příjmení zákonného zástupce, místo trvalého pobytu a adresu pro doručování písemností, telefonické spojení.  </w:t>
      </w:r>
    </w:p>
    <w:p w:rsidR="00E82A33" w:rsidRPr="005E02B4" w:rsidRDefault="00E82A33" w:rsidP="00E82A33">
      <w:pPr>
        <w:pStyle w:val="Odstavecseseznamem"/>
        <w:jc w:val="left"/>
        <w:rPr>
          <w:rFonts w:ascii="Times New Roman" w:hAnsi="Times New Roman" w:cs="Times New Roman"/>
          <w:color w:val="000000"/>
          <w:sz w:val="24"/>
          <w:szCs w:val="24"/>
          <w:lang w:eastAsia="cs-CZ"/>
        </w:rPr>
      </w:pPr>
    </w:p>
    <w:p w:rsidR="00E82A33" w:rsidRPr="005E02B4" w:rsidRDefault="00E82A33" w:rsidP="00E82A33">
      <w:pPr>
        <w:pStyle w:val="Standard"/>
        <w:jc w:val="left"/>
        <w:rPr>
          <w:rFonts w:ascii="Times New Roman" w:hAnsi="Times New Roman" w:cs="Times New Roman"/>
          <w:b/>
          <w:bCs/>
          <w:color w:val="000000"/>
          <w:sz w:val="24"/>
          <w:szCs w:val="24"/>
          <w:lang w:eastAsia="cs-CZ"/>
        </w:rPr>
      </w:pPr>
    </w:p>
    <w:p w:rsidR="00E82A33" w:rsidRPr="005E02B4" w:rsidRDefault="00E82A33" w:rsidP="00E82A33">
      <w:pPr>
        <w:pStyle w:val="Standard"/>
        <w:jc w:val="left"/>
      </w:pPr>
      <w:r w:rsidRPr="005E02B4">
        <w:rPr>
          <w:rFonts w:ascii="Times New Roman" w:hAnsi="Times New Roman" w:cs="Times New Roman"/>
          <w:b/>
          <w:bCs/>
          <w:color w:val="000000"/>
          <w:sz w:val="24"/>
          <w:szCs w:val="24"/>
          <w:lang w:eastAsia="cs-CZ"/>
        </w:rPr>
        <w:t>PROVOZ A VNITŘNÍ REŽIM ŠKOLY</w:t>
      </w:r>
      <w:r w:rsidRPr="005E02B4">
        <w:rPr>
          <w:rFonts w:ascii="Times New Roman" w:hAnsi="Times New Roman" w:cs="Times New Roman"/>
          <w:color w:val="000000"/>
          <w:sz w:val="24"/>
          <w:szCs w:val="24"/>
          <w:lang w:eastAsia="cs-CZ"/>
        </w:rPr>
        <w:t xml:space="preserve"> </w:t>
      </w:r>
      <w:r w:rsidRPr="005E02B4">
        <w:rPr>
          <w:rFonts w:ascii="Times New Roman" w:hAnsi="Times New Roman" w:cs="Times New Roman"/>
          <w:color w:val="000000"/>
          <w:sz w:val="24"/>
          <w:szCs w:val="24"/>
          <w:lang w:eastAsia="cs-CZ"/>
        </w:rPr>
        <w:br/>
      </w:r>
      <w:r w:rsidRPr="005E02B4">
        <w:rPr>
          <w:rFonts w:ascii="Times New Roman" w:hAnsi="Times New Roman" w:cs="Times New Roman"/>
          <w:color w:val="000000"/>
          <w:sz w:val="24"/>
          <w:szCs w:val="24"/>
          <w:lang w:eastAsia="cs-CZ"/>
        </w:rPr>
        <w:br/>
      </w:r>
      <w:r w:rsidRPr="005E02B4">
        <w:rPr>
          <w:rFonts w:ascii="Times New Roman" w:hAnsi="Times New Roman" w:cs="Times New Roman"/>
          <w:b/>
          <w:bCs/>
          <w:color w:val="000000"/>
          <w:sz w:val="24"/>
          <w:szCs w:val="24"/>
          <w:lang w:eastAsia="cs-CZ"/>
        </w:rPr>
        <w:t>Docházka do školy</w:t>
      </w:r>
    </w:p>
    <w:tbl>
      <w:tblPr>
        <w:tblW w:w="9220" w:type="dxa"/>
        <w:tblInd w:w="-58" w:type="dxa"/>
        <w:tblLayout w:type="fixed"/>
        <w:tblCellMar>
          <w:left w:w="10" w:type="dxa"/>
          <w:right w:w="10" w:type="dxa"/>
        </w:tblCellMar>
        <w:tblLook w:val="0000" w:firstRow="0" w:lastRow="0" w:firstColumn="0" w:lastColumn="0" w:noHBand="0" w:noVBand="0"/>
      </w:tblPr>
      <w:tblGrid>
        <w:gridCol w:w="284"/>
        <w:gridCol w:w="8936"/>
      </w:tblGrid>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1.</w:t>
            </w:r>
          </w:p>
        </w:tc>
        <w:tc>
          <w:tcPr>
            <w:tcW w:w="8936" w:type="dxa"/>
            <w:tcMar>
              <w:top w:w="30" w:type="dxa"/>
              <w:left w:w="30" w:type="dxa"/>
              <w:bottom w:w="30" w:type="dxa"/>
              <w:right w:w="30" w:type="dxa"/>
            </w:tcMar>
            <w:vAlign w:val="cente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Žák je povinen účastnit se vyučování podle rozvrhu hodin. Na vyučování přichází včas, aby se mohl připravit.</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2.</w:t>
            </w:r>
          </w:p>
        </w:tc>
        <w:tc>
          <w:tcPr>
            <w:tcW w:w="8936" w:type="dxa"/>
            <w:tcMar>
              <w:top w:w="30" w:type="dxa"/>
              <w:left w:w="30" w:type="dxa"/>
              <w:bottom w:w="30" w:type="dxa"/>
              <w:right w:w="30" w:type="dxa"/>
            </w:tcMar>
            <w:vAlign w:val="center"/>
          </w:tcPr>
          <w:p w:rsidR="00E82A33" w:rsidRPr="005E02B4" w:rsidRDefault="00E82A33" w:rsidP="00D82B7C">
            <w:pPr>
              <w:pStyle w:val="Standard"/>
              <w:jc w:val="left"/>
              <w:rPr>
                <w:rFonts w:ascii="Times New Roman" w:hAnsi="Times New Roman" w:cs="Times New Roman"/>
                <w:color w:val="000000"/>
                <w:sz w:val="24"/>
                <w:szCs w:val="24"/>
              </w:rPr>
            </w:pPr>
            <w:r w:rsidRPr="005E02B4">
              <w:rPr>
                <w:rFonts w:ascii="Times New Roman" w:hAnsi="Times New Roman" w:cs="Times New Roman"/>
                <w:color w:val="000000"/>
                <w:sz w:val="24"/>
                <w:szCs w:val="24"/>
              </w:rPr>
              <w:t>Nemůže-li se žák zúčastnit vyučování nebo činnosti pořádané školou nepředvídaně, zvláště ze zdravotních nebo jiných závažných důvodů, oznámí zástupce žáka důvody jeho nepřítomnosti ve vyučování osobně, písemně, telefonicky či elektronicky nejpozději do tří kalendářních dnů od začátku nepřítomnosti. V případě předem známých důvodů oznámí zástupce žáka třídnímu učiteli nebo řediteli školy, že žáka uvolňuje z vyučování.  Uvolnění na jednu vyučovací hodinu se oznamuje vyučujícímu, na jeden den třídnímu učiteli, na víc dní řediteli školy. Ve všech případech je oznámení o uvolnění písemné s uvedením data případně hodiny, kdy má být žák uvolněn.</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3.</w:t>
            </w:r>
          </w:p>
        </w:tc>
        <w:tc>
          <w:tcPr>
            <w:tcW w:w="8936" w:type="dxa"/>
            <w:tcMar>
              <w:top w:w="30" w:type="dxa"/>
              <w:left w:w="30" w:type="dxa"/>
              <w:bottom w:w="30" w:type="dxa"/>
              <w:right w:w="30" w:type="dxa"/>
            </w:tcMar>
            <w:vAlign w:val="cente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Škola má možnost vyžadovat omluvenku od lékaře v případech nasvědčujících zanedbávání školní docházky. Důvody pro tato podezření jsou: časté krátkodobé absence, absence v rozsahu minimálně 100 hodin za pololetí, absence ohrožující školní úspěšnost. V těchto případech ředitel školy určí po předchozím seznámení rodiče, kdy bude vyžadovat omlouvání absence od lékaře.</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4.</w:t>
            </w:r>
          </w:p>
        </w:tc>
        <w:tc>
          <w:tcPr>
            <w:tcW w:w="8936" w:type="dxa"/>
            <w:tcMar>
              <w:top w:w="30" w:type="dxa"/>
              <w:left w:w="30" w:type="dxa"/>
              <w:bottom w:w="30" w:type="dxa"/>
              <w:right w:w="30" w:type="dxa"/>
            </w:tcMar>
            <w:vAlign w:val="center"/>
          </w:tcPr>
          <w:p w:rsidR="00E82A33" w:rsidRPr="005E02B4" w:rsidRDefault="00E82A33" w:rsidP="00D82B7C">
            <w:pPr>
              <w:pStyle w:val="Standard"/>
              <w:jc w:val="left"/>
            </w:pPr>
            <w:r w:rsidRPr="005E02B4">
              <w:rPr>
                <w:rFonts w:ascii="Times New Roman" w:hAnsi="Times New Roman" w:cs="Times New Roman"/>
                <w:color w:val="000000"/>
                <w:sz w:val="24"/>
                <w:szCs w:val="24"/>
                <w:lang w:eastAsia="cs-CZ"/>
              </w:rPr>
              <w:t xml:space="preserve">Žákovi, který se nemůže pro svůj zdravotní stav po dobu delší než dva měsíce účastnit </w:t>
            </w:r>
            <w:r w:rsidRPr="005E02B4">
              <w:rPr>
                <w:rFonts w:ascii="Times New Roman" w:hAnsi="Times New Roman" w:cs="Times New Roman"/>
                <w:color w:val="000000"/>
                <w:sz w:val="24"/>
                <w:szCs w:val="24"/>
                <w:lang w:eastAsia="cs-CZ"/>
              </w:rPr>
              <w:lastRenderedPageBreak/>
              <w:t>vyučování, stanoví ředitel školy takový způsob vzdělávání, který odpovídá možnostem žáka nebo mu může povolit vzdělávání podle individuálního vzdělávacího plánu podle § 18 zákona č. 561/2004 Sb.</w:t>
            </w:r>
          </w:p>
        </w:tc>
      </w:tr>
    </w:tbl>
    <w:p w:rsidR="00E82A33" w:rsidRPr="005E02B4" w:rsidRDefault="00E82A33" w:rsidP="00E82A33">
      <w:pPr>
        <w:pStyle w:val="Standard"/>
        <w:jc w:val="left"/>
      </w:pPr>
    </w:p>
    <w:p w:rsidR="00E82A33" w:rsidRPr="005E02B4" w:rsidRDefault="00E82A33" w:rsidP="00E82A33">
      <w:pPr>
        <w:pStyle w:val="Standard"/>
        <w:jc w:val="left"/>
        <w:rPr>
          <w:rFonts w:ascii="Times New Roman" w:hAnsi="Times New Roman" w:cs="Times New Roman"/>
          <w:b/>
          <w:bCs/>
          <w:color w:val="000000"/>
          <w:sz w:val="24"/>
          <w:szCs w:val="24"/>
          <w:lang w:eastAsia="cs-CZ"/>
        </w:rPr>
      </w:pPr>
      <w:r w:rsidRPr="005E02B4">
        <w:rPr>
          <w:rFonts w:ascii="Times New Roman" w:hAnsi="Times New Roman" w:cs="Times New Roman"/>
          <w:color w:val="000000"/>
          <w:sz w:val="24"/>
          <w:szCs w:val="24"/>
          <w:lang w:eastAsia="cs-CZ"/>
        </w:rPr>
        <w:br/>
      </w:r>
      <w:r w:rsidRPr="005E02B4">
        <w:rPr>
          <w:rFonts w:ascii="Times New Roman" w:hAnsi="Times New Roman" w:cs="Times New Roman"/>
          <w:b/>
          <w:bCs/>
          <w:color w:val="000000"/>
          <w:sz w:val="24"/>
          <w:szCs w:val="24"/>
          <w:lang w:eastAsia="cs-CZ"/>
        </w:rPr>
        <w:t>Vnitřní režim školy</w:t>
      </w:r>
    </w:p>
    <w:p w:rsidR="00F96A52" w:rsidRPr="005E02B4" w:rsidRDefault="00F96A52" w:rsidP="00E82A33">
      <w:pPr>
        <w:pStyle w:val="Standard"/>
        <w:jc w:val="left"/>
      </w:pPr>
    </w:p>
    <w:tbl>
      <w:tblPr>
        <w:tblW w:w="9477" w:type="dxa"/>
        <w:tblInd w:w="-58" w:type="dxa"/>
        <w:tblLayout w:type="fixed"/>
        <w:tblCellMar>
          <w:left w:w="10" w:type="dxa"/>
          <w:right w:w="10" w:type="dxa"/>
        </w:tblCellMar>
        <w:tblLook w:val="0000" w:firstRow="0" w:lastRow="0" w:firstColumn="0" w:lastColumn="0" w:noHBand="0" w:noVBand="0"/>
      </w:tblPr>
      <w:tblGrid>
        <w:gridCol w:w="284"/>
        <w:gridCol w:w="9193"/>
      </w:tblGrid>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1.</w:t>
            </w:r>
          </w:p>
        </w:tc>
        <w:tc>
          <w:tcPr>
            <w:tcW w:w="9193" w:type="dxa"/>
            <w:tcMar>
              <w:top w:w="30" w:type="dxa"/>
              <w:left w:w="30" w:type="dxa"/>
              <w:bottom w:w="30" w:type="dxa"/>
              <w:right w:w="30" w:type="dxa"/>
            </w:tcMar>
            <w:vAlign w:val="cente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Škola se pro žáky otevírá v 7:40 hodin, žáci mohou ráno navštěvovat školní družinu. Vstup do školy monitoruje videovrátný. Zákonní zástupci žáků mohou vstoupit do budovy školy a pohybovat se v prostorách školy po ohlášení se u videovrátného před vstupem do školy.</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2.</w:t>
            </w:r>
          </w:p>
        </w:tc>
        <w:tc>
          <w:tcPr>
            <w:tcW w:w="9193" w:type="dxa"/>
            <w:tcMar>
              <w:top w:w="30" w:type="dxa"/>
              <w:left w:w="30" w:type="dxa"/>
              <w:bottom w:w="30" w:type="dxa"/>
              <w:right w:w="30" w:type="dxa"/>
            </w:tcMar>
            <w:vAlign w:val="cente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Pro vstup a odchod ze školy používají žáci pouze určený vchod.</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3.</w:t>
            </w:r>
          </w:p>
        </w:tc>
        <w:tc>
          <w:tcPr>
            <w:tcW w:w="9193" w:type="dxa"/>
            <w:tcMar>
              <w:top w:w="30" w:type="dxa"/>
              <w:left w:w="30" w:type="dxa"/>
              <w:bottom w:w="30" w:type="dxa"/>
              <w:right w:w="30" w:type="dxa"/>
            </w:tcMar>
            <w:vAlign w:val="cente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Během provozu v budově školy a modulové třídě je ve všech prostorách zajištěn dohled nad žáky pedagogickými pracovníky školy.</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4.</w:t>
            </w:r>
          </w:p>
        </w:tc>
        <w:tc>
          <w:tcPr>
            <w:tcW w:w="9193"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Žák musí být ve třídě včas před začátkem vyučování, aby byl na něj připraven.</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5.</w:t>
            </w:r>
          </w:p>
        </w:tc>
        <w:tc>
          <w:tcPr>
            <w:tcW w:w="9193"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 xml:space="preserve">K odložení svrchního oděvu a obuvi slouží ve škole šatna. Při pohybu v budově školy si žák počíná tak, aby nezpůsobil znečištění prostor.  </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6.</w:t>
            </w:r>
          </w:p>
        </w:tc>
        <w:tc>
          <w:tcPr>
            <w:tcW w:w="9193"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 xml:space="preserve">Žáci, zákonní zástupci nebo jiné fyzické osoby mohou být přítomni ve škole před nebo po vyučování pouze se svolením ředitele školy pouze v přítomnosti zaměstnance školy.   </w:t>
            </w:r>
          </w:p>
        </w:tc>
      </w:tr>
      <w:tr w:rsidR="00E82A33" w:rsidRPr="005E02B4" w:rsidTr="00D82B7C">
        <w:tc>
          <w:tcPr>
            <w:tcW w:w="284" w:type="dxa"/>
            <w:tcMar>
              <w:top w:w="30" w:type="dxa"/>
              <w:left w:w="30" w:type="dxa"/>
              <w:bottom w:w="30" w:type="dxa"/>
              <w:right w:w="30" w:type="dxa"/>
            </w:tcMar>
          </w:tcPr>
          <w:p w:rsidR="00E82A33" w:rsidRPr="005E02B4" w:rsidRDefault="00E82A33" w:rsidP="00D82B7C">
            <w:pPr>
              <w:pStyle w:val="Standard"/>
              <w:jc w:val="left"/>
              <w:rPr>
                <w:rFonts w:ascii="Times New Roman" w:hAnsi="Times New Roman" w:cs="Times New Roman"/>
                <w:color w:val="000000"/>
                <w:sz w:val="24"/>
                <w:szCs w:val="24"/>
                <w:lang w:eastAsia="cs-CZ"/>
              </w:rPr>
            </w:pPr>
            <w:r w:rsidRPr="005E02B4">
              <w:rPr>
                <w:rFonts w:ascii="Times New Roman" w:hAnsi="Times New Roman" w:cs="Times New Roman"/>
                <w:color w:val="000000"/>
                <w:sz w:val="24"/>
                <w:szCs w:val="24"/>
                <w:lang w:eastAsia="cs-CZ"/>
              </w:rPr>
              <w:t>7.</w:t>
            </w:r>
          </w:p>
        </w:tc>
        <w:tc>
          <w:tcPr>
            <w:tcW w:w="9193" w:type="dxa"/>
            <w:tcMar>
              <w:top w:w="30" w:type="dxa"/>
              <w:left w:w="30" w:type="dxa"/>
              <w:bottom w:w="30" w:type="dxa"/>
              <w:right w:w="30" w:type="dxa"/>
            </w:tcMar>
            <w:vAlign w:val="center"/>
          </w:tcPr>
          <w:p w:rsidR="005F28C5" w:rsidRPr="00756334" w:rsidRDefault="00E82A33" w:rsidP="005F28C5">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Při výuce v počítačové učebně se žák řídí řádem platným pro tuto pracovnu.</w:t>
            </w:r>
          </w:p>
        </w:tc>
      </w:tr>
      <w:tr w:rsidR="00E82A33" w:rsidRPr="005E02B4" w:rsidTr="00D82B7C">
        <w:tc>
          <w:tcPr>
            <w:tcW w:w="28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8.</w:t>
            </w:r>
          </w:p>
        </w:tc>
        <w:tc>
          <w:tcPr>
            <w:tcW w:w="9193" w:type="dxa"/>
            <w:tcMar>
              <w:top w:w="30" w:type="dxa"/>
              <w:left w:w="30" w:type="dxa"/>
              <w:bottom w:w="30" w:type="dxa"/>
              <w:right w:w="30" w:type="dxa"/>
            </w:tcMar>
            <w:vAlign w:val="center"/>
          </w:tcPr>
          <w:p w:rsidR="00E82A33" w:rsidRPr="00756334" w:rsidRDefault="00E82A33" w:rsidP="00D82B7C">
            <w:pPr>
              <w:pStyle w:val="Standard"/>
              <w:jc w:val="left"/>
              <w:rPr>
                <w:shd w:val="clear" w:color="auto" w:fill="FFFF00"/>
              </w:rPr>
            </w:pPr>
            <w:r w:rsidRPr="00756334">
              <w:rPr>
                <w:rFonts w:ascii="Times New Roman" w:eastAsia="Times New Roman" w:hAnsi="Times New Roman" w:cs="Times New Roman"/>
                <w:b/>
                <w:bCs/>
                <w:color w:val="000000"/>
                <w:sz w:val="24"/>
                <w:szCs w:val="24"/>
                <w:shd w:val="clear" w:color="auto" w:fill="FFFF00"/>
                <w:lang w:eastAsia="cs-CZ"/>
              </w:rPr>
              <w:t>Organizace vyučov</w:t>
            </w:r>
            <w:r w:rsidRPr="00756334">
              <w:rPr>
                <w:rFonts w:ascii="Times New Roman" w:eastAsia="Times New Roman" w:hAnsi="Times New Roman" w:cs="Times New Roman"/>
                <w:b/>
                <w:bCs/>
                <w:color w:val="000000"/>
                <w:sz w:val="24"/>
                <w:szCs w:val="24"/>
                <w:shd w:val="clear" w:color="auto" w:fill="FFFF00"/>
                <w:lang w:val="en-US" w:eastAsia="cs-CZ"/>
              </w:rPr>
              <w:t>ání</w:t>
            </w:r>
            <w:r w:rsidR="00756334" w:rsidRPr="00756334">
              <w:rPr>
                <w:rFonts w:ascii="Times New Roman" w:eastAsia="Times New Roman" w:hAnsi="Times New Roman" w:cs="Times New Roman"/>
                <w:b/>
                <w:bCs/>
                <w:color w:val="000000"/>
                <w:sz w:val="24"/>
                <w:szCs w:val="24"/>
                <w:shd w:val="clear" w:color="auto" w:fill="FFFF00"/>
                <w:lang w:val="en-US" w:eastAsia="cs-CZ"/>
              </w:rPr>
              <w:t xml:space="preserve">  </w:t>
            </w:r>
          </w:p>
          <w:p w:rsidR="00E82A33" w:rsidRPr="00756334" w:rsidRDefault="00E82A33" w:rsidP="00E82A33">
            <w:pPr>
              <w:pStyle w:val="Standard"/>
              <w:numPr>
                <w:ilvl w:val="0"/>
                <w:numId w:val="6"/>
              </w:numPr>
              <w:autoSpaceDE w:val="0"/>
              <w:ind w:firstLine="0"/>
              <w:rPr>
                <w:shd w:val="clear" w:color="auto" w:fill="FFFF00"/>
              </w:rPr>
            </w:pPr>
            <w:r w:rsidRPr="00756334">
              <w:rPr>
                <w:rFonts w:ascii="Times New Roman" w:eastAsia="Times New Roman" w:hAnsi="Times New Roman" w:cs="Times New Roman"/>
                <w:color w:val="000000"/>
                <w:sz w:val="24"/>
                <w:szCs w:val="24"/>
                <w:shd w:val="clear" w:color="auto" w:fill="FFFF00"/>
              </w:rPr>
              <w:t>Rozvrh hodin a přest</w:t>
            </w:r>
            <w:r w:rsidRPr="00756334">
              <w:rPr>
                <w:rFonts w:ascii="Times New Roman" w:eastAsia="Times New Roman" w:hAnsi="Times New Roman" w:cs="Times New Roman"/>
                <w:color w:val="000000"/>
                <w:sz w:val="24"/>
                <w:szCs w:val="24"/>
                <w:shd w:val="clear" w:color="auto" w:fill="FFFF00"/>
                <w:lang w:val="en-US"/>
              </w:rPr>
              <w:t>ávek ve škole</w:t>
            </w:r>
          </w:p>
          <w:p w:rsidR="00E82A33" w:rsidRPr="00756334" w:rsidRDefault="00E82A33" w:rsidP="00D82B7C">
            <w:pPr>
              <w:pStyle w:val="Standard"/>
              <w:autoSpaceDE w:val="0"/>
              <w:rPr>
                <w:rFonts w:ascii="Times New Roman" w:eastAsia="Times New Roman" w:hAnsi="Times New Roman" w:cs="Times New Roman"/>
                <w:color w:val="000000"/>
                <w:sz w:val="24"/>
                <w:szCs w:val="24"/>
                <w:shd w:val="clear" w:color="auto" w:fill="FFFF00"/>
              </w:rPr>
            </w:pPr>
          </w:p>
          <w:tbl>
            <w:tblPr>
              <w:tblW w:w="6804" w:type="dxa"/>
              <w:tblLayout w:type="fixed"/>
              <w:tblCellMar>
                <w:left w:w="10" w:type="dxa"/>
                <w:right w:w="10" w:type="dxa"/>
              </w:tblCellMar>
              <w:tblLook w:val="0000" w:firstRow="0" w:lastRow="0" w:firstColumn="0" w:lastColumn="0" w:noHBand="0" w:noVBand="0"/>
            </w:tblPr>
            <w:tblGrid>
              <w:gridCol w:w="817"/>
              <w:gridCol w:w="2835"/>
              <w:gridCol w:w="3152"/>
            </w:tblGrid>
            <w:tr w:rsidR="00E82A33" w:rsidRPr="00756334"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shd w:val="clear" w:color="auto" w:fill="FFFF00"/>
                    </w:rPr>
                  </w:pP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jc w:val="center"/>
                    <w:rPr>
                      <w:shd w:val="clear" w:color="auto" w:fill="FFFF00"/>
                    </w:rPr>
                  </w:pPr>
                  <w:r w:rsidRPr="00756334">
                    <w:rPr>
                      <w:rFonts w:ascii="Times New Roman" w:eastAsia="Times New Roman" w:hAnsi="Times New Roman" w:cs="Times New Roman"/>
                      <w:b/>
                      <w:bCs/>
                      <w:color w:val="000000"/>
                      <w:sz w:val="24"/>
                      <w:szCs w:val="24"/>
                      <w:shd w:val="clear" w:color="auto" w:fill="FFFF00"/>
                    </w:rPr>
                    <w:t>vyučovac</w:t>
                  </w:r>
                  <w:r w:rsidRPr="00756334">
                    <w:rPr>
                      <w:rFonts w:ascii="Times New Roman" w:eastAsia="Times New Roman" w:hAnsi="Times New Roman" w:cs="Times New Roman"/>
                      <w:b/>
                      <w:bCs/>
                      <w:color w:val="000000"/>
                      <w:sz w:val="24"/>
                      <w:szCs w:val="24"/>
                      <w:shd w:val="clear" w:color="auto" w:fill="FFFF00"/>
                      <w:lang w:val="en-US"/>
                    </w:rPr>
                    <w:t>í hodina</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jc w:val="center"/>
                    <w:rPr>
                      <w:shd w:val="clear" w:color="auto" w:fill="FFFF00"/>
                    </w:rPr>
                  </w:pPr>
                  <w:r w:rsidRPr="00756334">
                    <w:rPr>
                      <w:rFonts w:ascii="Times New Roman" w:eastAsia="Times New Roman" w:hAnsi="Times New Roman" w:cs="Times New Roman"/>
                      <w:b/>
                      <w:bCs/>
                      <w:color w:val="000000"/>
                      <w:sz w:val="24"/>
                      <w:szCs w:val="24"/>
                      <w:shd w:val="clear" w:color="auto" w:fill="FFFF00"/>
                    </w:rPr>
                    <w:t>přest</w:t>
                  </w:r>
                  <w:r w:rsidRPr="00756334">
                    <w:rPr>
                      <w:rFonts w:ascii="Times New Roman" w:eastAsia="Times New Roman" w:hAnsi="Times New Roman" w:cs="Times New Roman"/>
                      <w:b/>
                      <w:bCs/>
                      <w:color w:val="000000"/>
                      <w:sz w:val="24"/>
                      <w:szCs w:val="24"/>
                      <w:shd w:val="clear" w:color="auto" w:fill="FFFF00"/>
                      <w:lang w:val="en-US"/>
                    </w:rPr>
                    <w:t>ávka</w:t>
                  </w:r>
                </w:p>
              </w:tc>
            </w:tr>
            <w:tr w:rsidR="00E82A33" w:rsidRPr="00756334"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rFonts w:ascii="Times New Roman" w:eastAsia="Times New Roman" w:hAnsi="Times New Roman" w:cs="Times New Roman"/>
                      <w:color w:val="000000"/>
                      <w:sz w:val="24"/>
                      <w:szCs w:val="24"/>
                      <w:shd w:val="clear" w:color="auto" w:fill="FFFF00"/>
                    </w:rPr>
                  </w:pPr>
                  <w:r w:rsidRPr="00756334">
                    <w:rPr>
                      <w:rFonts w:ascii="Times New Roman" w:eastAsia="Times New Roman" w:hAnsi="Times New Roman" w:cs="Times New Roman"/>
                      <w:color w:val="000000"/>
                      <w:sz w:val="24"/>
                      <w:szCs w:val="24"/>
                      <w:shd w:val="clear" w:color="auto" w:fill="FFFF00"/>
                    </w:rPr>
                    <w:t>1.</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shd w:val="clear" w:color="auto" w:fill="FFFF00"/>
                    </w:rPr>
                  </w:pPr>
                  <w:r w:rsidRPr="00756334">
                    <w:rPr>
                      <w:rFonts w:ascii="Times New Roman" w:eastAsia="Times New Roman" w:hAnsi="Times New Roman" w:cs="Times New Roman"/>
                      <w:color w:val="000000"/>
                      <w:sz w:val="24"/>
                      <w:szCs w:val="24"/>
                      <w:shd w:val="clear" w:color="auto" w:fill="FFFF00"/>
                    </w:rPr>
                    <w:t>8.00 – 8.45</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shd w:val="clear" w:color="auto" w:fill="FFFF00"/>
                    </w:rPr>
                  </w:pPr>
                  <w:r w:rsidRPr="00756334">
                    <w:rPr>
                      <w:rFonts w:ascii="Times New Roman" w:eastAsia="Times New Roman" w:hAnsi="Times New Roman" w:cs="Times New Roman"/>
                      <w:color w:val="000000"/>
                      <w:sz w:val="24"/>
                      <w:szCs w:val="24"/>
                      <w:shd w:val="clear" w:color="auto" w:fill="FFFF00"/>
                    </w:rPr>
                    <w:t>8.45 – 8.55</w:t>
                  </w:r>
                </w:p>
              </w:tc>
            </w:tr>
            <w:tr w:rsidR="00E82A33" w:rsidRPr="00756334"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rFonts w:ascii="Times New Roman" w:eastAsia="Times New Roman" w:hAnsi="Times New Roman" w:cs="Times New Roman"/>
                      <w:color w:val="000000"/>
                      <w:sz w:val="24"/>
                      <w:szCs w:val="24"/>
                      <w:shd w:val="clear" w:color="auto" w:fill="FFFF00"/>
                    </w:rPr>
                  </w:pPr>
                  <w:r w:rsidRPr="00756334">
                    <w:rPr>
                      <w:rFonts w:ascii="Times New Roman" w:eastAsia="Times New Roman" w:hAnsi="Times New Roman" w:cs="Times New Roman"/>
                      <w:color w:val="000000"/>
                      <w:sz w:val="24"/>
                      <w:szCs w:val="24"/>
                      <w:shd w:val="clear" w:color="auto" w:fill="FFFF00"/>
                    </w:rPr>
                    <w:t>2.</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shd w:val="clear" w:color="auto" w:fill="FFFF00"/>
                    </w:rPr>
                  </w:pPr>
                  <w:r w:rsidRPr="00756334">
                    <w:rPr>
                      <w:rFonts w:ascii="Times New Roman" w:eastAsia="Times New Roman" w:hAnsi="Times New Roman" w:cs="Times New Roman"/>
                      <w:color w:val="000000"/>
                      <w:sz w:val="24"/>
                      <w:szCs w:val="24"/>
                      <w:shd w:val="clear" w:color="auto" w:fill="FFFF00"/>
                    </w:rPr>
                    <w:t>8.55 – 9.40</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shd w:val="clear" w:color="auto" w:fill="FFFF00"/>
                    </w:rPr>
                  </w:pPr>
                  <w:r w:rsidRPr="00756334">
                    <w:rPr>
                      <w:rFonts w:ascii="Times New Roman" w:eastAsia="Times New Roman" w:hAnsi="Times New Roman" w:cs="Times New Roman"/>
                      <w:color w:val="000000"/>
                      <w:sz w:val="24"/>
                      <w:szCs w:val="24"/>
                      <w:shd w:val="clear" w:color="auto" w:fill="FFFF00"/>
                    </w:rPr>
                    <w:t>9.40 – 10.00</w:t>
                  </w:r>
                </w:p>
              </w:tc>
            </w:tr>
            <w:tr w:rsidR="00E82A33" w:rsidRPr="00756334"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rFonts w:ascii="Times New Roman" w:eastAsia="Times New Roman" w:hAnsi="Times New Roman" w:cs="Times New Roman"/>
                      <w:color w:val="000000"/>
                      <w:sz w:val="24"/>
                      <w:szCs w:val="24"/>
                      <w:shd w:val="clear" w:color="auto" w:fill="FFFF00"/>
                    </w:rPr>
                  </w:pPr>
                  <w:r w:rsidRPr="00756334">
                    <w:rPr>
                      <w:rFonts w:ascii="Times New Roman" w:eastAsia="Times New Roman" w:hAnsi="Times New Roman" w:cs="Times New Roman"/>
                      <w:color w:val="000000"/>
                      <w:sz w:val="24"/>
                      <w:szCs w:val="24"/>
                      <w:shd w:val="clear" w:color="auto" w:fill="FFFF00"/>
                    </w:rPr>
                    <w:t>3.</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shd w:val="clear" w:color="auto" w:fill="FFFF00"/>
                    </w:rPr>
                  </w:pPr>
                  <w:r w:rsidRPr="00756334">
                    <w:rPr>
                      <w:rFonts w:ascii="Times New Roman" w:eastAsia="Times New Roman" w:hAnsi="Times New Roman" w:cs="Times New Roman"/>
                      <w:color w:val="000000"/>
                      <w:sz w:val="24"/>
                      <w:szCs w:val="24"/>
                      <w:shd w:val="clear" w:color="auto" w:fill="FFFF00"/>
                    </w:rPr>
                    <w:t>10.00 – 10.45</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shd w:val="clear" w:color="auto" w:fill="FFFF00"/>
                    </w:rPr>
                  </w:pPr>
                  <w:r w:rsidRPr="00756334">
                    <w:rPr>
                      <w:rFonts w:ascii="Times New Roman" w:eastAsia="Times New Roman" w:hAnsi="Times New Roman" w:cs="Times New Roman"/>
                      <w:color w:val="000000"/>
                      <w:sz w:val="24"/>
                      <w:szCs w:val="24"/>
                      <w:shd w:val="clear" w:color="auto" w:fill="FFFF00"/>
                    </w:rPr>
                    <w:t>10.45 – 10.55</w:t>
                  </w:r>
                </w:p>
              </w:tc>
            </w:tr>
            <w:tr w:rsidR="00E82A33" w:rsidRPr="00756334"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rFonts w:ascii="Times New Roman" w:eastAsia="Times New Roman" w:hAnsi="Times New Roman" w:cs="Times New Roman"/>
                      <w:color w:val="000000"/>
                      <w:sz w:val="24"/>
                      <w:szCs w:val="24"/>
                      <w:shd w:val="clear" w:color="auto" w:fill="FFFF00"/>
                    </w:rPr>
                  </w:pPr>
                  <w:r w:rsidRPr="00756334">
                    <w:rPr>
                      <w:rFonts w:ascii="Times New Roman" w:eastAsia="Times New Roman" w:hAnsi="Times New Roman" w:cs="Times New Roman"/>
                      <w:color w:val="000000"/>
                      <w:sz w:val="24"/>
                      <w:szCs w:val="24"/>
                      <w:shd w:val="clear" w:color="auto" w:fill="FFFF00"/>
                    </w:rPr>
                    <w:t>4.</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shd w:val="clear" w:color="auto" w:fill="FFFF00"/>
                    </w:rPr>
                  </w:pPr>
                  <w:r w:rsidRPr="00756334">
                    <w:rPr>
                      <w:rFonts w:ascii="Times New Roman" w:eastAsia="Times New Roman" w:hAnsi="Times New Roman" w:cs="Times New Roman"/>
                      <w:color w:val="000000"/>
                      <w:sz w:val="24"/>
                      <w:szCs w:val="24"/>
                      <w:shd w:val="clear" w:color="auto" w:fill="FFFF00"/>
                    </w:rPr>
                    <w:t>10.55 – 11.40</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shd w:val="clear" w:color="auto" w:fill="FFFF00"/>
                    </w:rPr>
                  </w:pPr>
                  <w:r w:rsidRPr="00756334">
                    <w:rPr>
                      <w:rFonts w:ascii="Times New Roman" w:eastAsia="Times New Roman" w:hAnsi="Times New Roman" w:cs="Times New Roman"/>
                      <w:color w:val="000000"/>
                      <w:sz w:val="24"/>
                      <w:szCs w:val="24"/>
                      <w:shd w:val="clear" w:color="auto" w:fill="FFFF00"/>
                    </w:rPr>
                    <w:t>11.40 – 11.50</w:t>
                  </w:r>
                </w:p>
              </w:tc>
            </w:tr>
            <w:tr w:rsidR="00E82A33" w:rsidRPr="00756334"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rFonts w:ascii="Times New Roman" w:eastAsia="Times New Roman" w:hAnsi="Times New Roman" w:cs="Times New Roman"/>
                      <w:color w:val="000000"/>
                      <w:sz w:val="24"/>
                      <w:szCs w:val="24"/>
                      <w:shd w:val="clear" w:color="auto" w:fill="FFFF00"/>
                    </w:rPr>
                  </w:pPr>
                  <w:r w:rsidRPr="00756334">
                    <w:rPr>
                      <w:rFonts w:ascii="Times New Roman" w:eastAsia="Times New Roman" w:hAnsi="Times New Roman" w:cs="Times New Roman"/>
                      <w:color w:val="000000"/>
                      <w:sz w:val="24"/>
                      <w:szCs w:val="24"/>
                      <w:shd w:val="clear" w:color="auto" w:fill="FFFF00"/>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shd w:val="clear" w:color="auto" w:fill="FFFF00"/>
                    </w:rPr>
                  </w:pPr>
                  <w:r w:rsidRPr="00756334">
                    <w:rPr>
                      <w:rFonts w:ascii="Times New Roman" w:eastAsia="Times New Roman" w:hAnsi="Times New Roman" w:cs="Times New Roman"/>
                      <w:color w:val="000000"/>
                      <w:sz w:val="24"/>
                      <w:szCs w:val="24"/>
                      <w:shd w:val="clear" w:color="auto" w:fill="FFFF00"/>
                    </w:rPr>
                    <w:t>11.50 – 12.35</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shd w:val="clear" w:color="auto" w:fill="FFFF00"/>
                    </w:rPr>
                  </w:pPr>
                  <w:r w:rsidRPr="00756334">
                    <w:rPr>
                      <w:rFonts w:ascii="Times New Roman" w:eastAsia="Times New Roman" w:hAnsi="Times New Roman" w:cs="Times New Roman"/>
                      <w:color w:val="000000"/>
                      <w:sz w:val="24"/>
                      <w:szCs w:val="24"/>
                      <w:shd w:val="clear" w:color="auto" w:fill="FFFF00"/>
                    </w:rPr>
                    <w:t>12.35 – 12.45</w:t>
                  </w:r>
                </w:p>
              </w:tc>
            </w:tr>
            <w:tr w:rsidR="00E82A33" w:rsidRPr="00756334" w:rsidTr="00D82B7C">
              <w:trPr>
                <w:trHeight w:val="567"/>
              </w:trPr>
              <w:tc>
                <w:tcPr>
                  <w:tcW w:w="81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rFonts w:ascii="Times New Roman" w:eastAsia="Times New Roman" w:hAnsi="Times New Roman" w:cs="Times New Roman"/>
                      <w:color w:val="000000"/>
                      <w:sz w:val="24"/>
                      <w:szCs w:val="24"/>
                      <w:shd w:val="clear" w:color="auto" w:fill="FFFF00"/>
                    </w:rPr>
                  </w:pPr>
                  <w:r w:rsidRPr="00756334">
                    <w:rPr>
                      <w:rFonts w:ascii="Times New Roman" w:eastAsia="Times New Roman" w:hAnsi="Times New Roman" w:cs="Times New Roman"/>
                      <w:color w:val="000000"/>
                      <w:sz w:val="24"/>
                      <w:szCs w:val="24"/>
                      <w:shd w:val="clear" w:color="auto" w:fill="FFFF00"/>
                    </w:rPr>
                    <w:t>6.</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shd w:val="clear" w:color="auto" w:fill="FFFF00"/>
                    </w:rPr>
                  </w:pPr>
                  <w:r w:rsidRPr="00756334">
                    <w:rPr>
                      <w:rFonts w:ascii="Times New Roman" w:eastAsia="Times New Roman" w:hAnsi="Times New Roman" w:cs="Times New Roman"/>
                      <w:color w:val="000000"/>
                      <w:sz w:val="24"/>
                      <w:szCs w:val="24"/>
                      <w:shd w:val="clear" w:color="auto" w:fill="FFFF00"/>
                    </w:rPr>
                    <w:t>12.45 – 13.30</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E82A33" w:rsidRPr="00756334" w:rsidRDefault="00E82A33" w:rsidP="00D82B7C">
                  <w:pPr>
                    <w:pStyle w:val="Standard"/>
                    <w:autoSpaceDE w:val="0"/>
                    <w:spacing w:line="240" w:lineRule="auto"/>
                    <w:rPr>
                      <w:shd w:val="clear" w:color="auto" w:fill="FFFF00"/>
                    </w:rPr>
                  </w:pPr>
                </w:p>
              </w:tc>
            </w:tr>
          </w:tbl>
          <w:p w:rsidR="00E82A33" w:rsidRPr="00756334" w:rsidRDefault="00E82A33" w:rsidP="00D82B7C">
            <w:pPr>
              <w:pStyle w:val="Standard"/>
              <w:autoSpaceDE w:val="0"/>
              <w:rPr>
                <w:rFonts w:ascii="Times New Roman" w:eastAsia="Times New Roman" w:hAnsi="Times New Roman" w:cs="Times New Roman"/>
                <w:color w:val="000000"/>
                <w:sz w:val="24"/>
                <w:szCs w:val="24"/>
                <w:shd w:val="clear" w:color="auto" w:fill="FFFF00"/>
                <w:lang w:eastAsia="cs-CZ"/>
              </w:rPr>
            </w:pPr>
          </w:p>
          <w:p w:rsidR="00E82A33" w:rsidRPr="00756334" w:rsidRDefault="00E82A33" w:rsidP="00D82B7C">
            <w:pPr>
              <w:pStyle w:val="Standard"/>
              <w:jc w:val="left"/>
              <w:rPr>
                <w:rFonts w:ascii="Times New Roman" w:hAnsi="Times New Roman" w:cs="Times New Roman"/>
                <w:color w:val="000000"/>
                <w:sz w:val="24"/>
                <w:szCs w:val="24"/>
                <w:lang w:eastAsia="cs-CZ"/>
              </w:rPr>
            </w:pPr>
          </w:p>
          <w:p w:rsidR="00E82A33" w:rsidRPr="00756334" w:rsidRDefault="00E82A33" w:rsidP="00D82B7C">
            <w:pPr>
              <w:pStyle w:val="Standard"/>
              <w:jc w:val="left"/>
              <w:rPr>
                <w:rFonts w:ascii="Times New Roman" w:hAnsi="Times New Roman" w:cs="Times New Roman"/>
                <w:b/>
                <w:bCs/>
                <w:color w:val="000000"/>
                <w:sz w:val="24"/>
                <w:szCs w:val="24"/>
                <w:lang w:eastAsia="cs-CZ"/>
              </w:rPr>
            </w:pPr>
            <w:r w:rsidRPr="00756334">
              <w:rPr>
                <w:rFonts w:ascii="Times New Roman" w:hAnsi="Times New Roman" w:cs="Times New Roman"/>
                <w:b/>
                <w:bCs/>
                <w:color w:val="000000"/>
                <w:sz w:val="24"/>
                <w:szCs w:val="24"/>
                <w:lang w:eastAsia="cs-CZ"/>
              </w:rPr>
              <w:t>Předávání žáků zákonným zástupcům</w:t>
            </w:r>
          </w:p>
          <w:p w:rsidR="00F96A52" w:rsidRPr="00756334" w:rsidRDefault="00F96A52" w:rsidP="00D82B7C">
            <w:pPr>
              <w:pStyle w:val="Standard"/>
              <w:jc w:val="left"/>
              <w:rPr>
                <w:rFonts w:ascii="Times New Roman" w:hAnsi="Times New Roman" w:cs="Times New Roman"/>
                <w:b/>
                <w:bCs/>
                <w:color w:val="000000"/>
                <w:sz w:val="24"/>
                <w:szCs w:val="24"/>
                <w:lang w:eastAsia="cs-CZ"/>
              </w:rPr>
            </w:pPr>
          </w:p>
          <w:tbl>
            <w:tblPr>
              <w:tblW w:w="8830" w:type="dxa"/>
              <w:tblLayout w:type="fixed"/>
              <w:tblCellMar>
                <w:left w:w="10" w:type="dxa"/>
                <w:right w:w="10" w:type="dxa"/>
              </w:tblCellMar>
              <w:tblLook w:val="0000" w:firstRow="0" w:lastRow="0" w:firstColumn="0" w:lastColumn="0" w:noHBand="0" w:noVBand="0"/>
            </w:tblPr>
            <w:tblGrid>
              <w:gridCol w:w="284"/>
              <w:gridCol w:w="8546"/>
            </w:tblGrid>
            <w:tr w:rsidR="00E82A33" w:rsidRPr="00756334" w:rsidTr="00D82B7C">
              <w:tc>
                <w:tcPr>
                  <w:tcW w:w="28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1.</w:t>
                  </w:r>
                </w:p>
              </w:tc>
              <w:tc>
                <w:tcPr>
                  <w:tcW w:w="854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 xml:space="preserve">Pedagogický pracovník předává žáka pouze zákonným zástupcům v případech, kdy žák opouští školu mimo určený rozvrh hodin nebo řádné ukončení školní akce.  </w:t>
                  </w:r>
                </w:p>
              </w:tc>
            </w:tr>
            <w:tr w:rsidR="00E82A33" w:rsidRPr="00756334" w:rsidTr="00D82B7C">
              <w:tc>
                <w:tcPr>
                  <w:tcW w:w="28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2.</w:t>
                  </w:r>
                </w:p>
              </w:tc>
              <w:tc>
                <w:tcPr>
                  <w:tcW w:w="854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Předávání žáka jiným osobám lze pouze na základě písemného souhlasu zákonného zástupce. Žák může opustit školu nebo odejít předčasně ze školní akce sám pouze na základě písemného souhlasu zákonných zástupců.</w:t>
                  </w:r>
                </w:p>
                <w:p w:rsidR="00E82A33" w:rsidRPr="00756334" w:rsidRDefault="00E82A33" w:rsidP="00D82B7C">
                  <w:pPr>
                    <w:pStyle w:val="Standard"/>
                    <w:jc w:val="left"/>
                    <w:rPr>
                      <w:rFonts w:ascii="Times New Roman" w:hAnsi="Times New Roman" w:cs="Times New Roman"/>
                      <w:color w:val="000000"/>
                      <w:sz w:val="24"/>
                      <w:szCs w:val="24"/>
                      <w:lang w:eastAsia="cs-CZ"/>
                    </w:rPr>
                  </w:pPr>
                </w:p>
                <w:p w:rsidR="00E82A33" w:rsidRPr="00756334" w:rsidRDefault="00E82A33" w:rsidP="00D82B7C">
                  <w:pPr>
                    <w:pStyle w:val="Standard"/>
                    <w:jc w:val="left"/>
                    <w:rPr>
                      <w:rFonts w:ascii="Times New Roman" w:hAnsi="Times New Roman" w:cs="Times New Roman"/>
                      <w:color w:val="000000"/>
                      <w:sz w:val="24"/>
                      <w:szCs w:val="24"/>
                      <w:lang w:eastAsia="cs-CZ"/>
                    </w:rPr>
                  </w:pPr>
                </w:p>
                <w:p w:rsidR="00E82A33" w:rsidRPr="00756334" w:rsidRDefault="00E82A33" w:rsidP="00D82B7C">
                  <w:pPr>
                    <w:pStyle w:val="Standard"/>
                    <w:jc w:val="left"/>
                    <w:rPr>
                      <w:rFonts w:ascii="Times New Roman" w:hAnsi="Times New Roman" w:cs="Times New Roman"/>
                      <w:color w:val="000000"/>
                      <w:sz w:val="24"/>
                      <w:szCs w:val="24"/>
                      <w:lang w:eastAsia="cs-CZ"/>
                    </w:rPr>
                  </w:pPr>
                </w:p>
              </w:tc>
            </w:tr>
          </w:tbl>
          <w:p w:rsidR="00E82A33" w:rsidRPr="00756334" w:rsidRDefault="00E82A33" w:rsidP="00D82B7C">
            <w:pPr>
              <w:pStyle w:val="Standard"/>
              <w:jc w:val="left"/>
            </w:pPr>
            <w:r w:rsidRPr="00756334">
              <w:rPr>
                <w:rFonts w:ascii="Times New Roman" w:hAnsi="Times New Roman" w:cs="Times New Roman"/>
                <w:b/>
                <w:bCs/>
                <w:color w:val="000000"/>
                <w:sz w:val="24"/>
                <w:szCs w:val="24"/>
                <w:lang w:eastAsia="cs-CZ"/>
              </w:rPr>
              <w:lastRenderedPageBreak/>
              <w:t>Zacházení s učebnicemi, školními potřebami a školním majetkem</w:t>
            </w:r>
          </w:p>
          <w:tbl>
            <w:tblPr>
              <w:tblW w:w="9220" w:type="dxa"/>
              <w:tblLayout w:type="fixed"/>
              <w:tblCellMar>
                <w:left w:w="10" w:type="dxa"/>
                <w:right w:w="10" w:type="dxa"/>
              </w:tblCellMar>
              <w:tblLook w:val="0000" w:firstRow="0" w:lastRow="0" w:firstColumn="0" w:lastColumn="0" w:noHBand="0" w:noVBand="0"/>
            </w:tblPr>
            <w:tblGrid>
              <w:gridCol w:w="284"/>
              <w:gridCol w:w="8936"/>
            </w:tblGrid>
            <w:tr w:rsidR="00E82A33" w:rsidRPr="00756334" w:rsidTr="00D82B7C">
              <w:tc>
                <w:tcPr>
                  <w:tcW w:w="28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1.</w:t>
                  </w:r>
                </w:p>
              </w:tc>
              <w:tc>
                <w:tcPr>
                  <w:tcW w:w="893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Žák má právo používat zařízení školy, pomůcky a učebnice v souvislosti s výukou. Je však povinen se řídit při tom pokyny učitelů nebo jiných oprávněných osob.</w:t>
                  </w:r>
                </w:p>
              </w:tc>
            </w:tr>
            <w:tr w:rsidR="00E82A33" w:rsidRPr="00756334" w:rsidTr="00D82B7C">
              <w:tc>
                <w:tcPr>
                  <w:tcW w:w="28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2.</w:t>
                  </w:r>
                </w:p>
              </w:tc>
              <w:tc>
                <w:tcPr>
                  <w:tcW w:w="893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Žák je povinen udržovat v pořádku a šetrně nakládat se všemi věcmi. Úmyslně nepoškozuje školní pomůcky, předměty a zařízení školy.</w:t>
                  </w:r>
                </w:p>
              </w:tc>
            </w:tr>
            <w:tr w:rsidR="00E82A33" w:rsidRPr="00756334" w:rsidTr="00D82B7C">
              <w:tc>
                <w:tcPr>
                  <w:tcW w:w="28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3.</w:t>
                  </w:r>
                </w:p>
              </w:tc>
              <w:tc>
                <w:tcPr>
                  <w:tcW w:w="893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olor w:val="000000"/>
                      <w:sz w:val="24"/>
                    </w:rPr>
                  </w:pPr>
                  <w:r w:rsidRPr="00756334">
                    <w:rPr>
                      <w:rFonts w:ascii="Times New Roman" w:hAnsi="Times New Roman" w:cs="Times New Roman"/>
                      <w:color w:val="000000"/>
                      <w:sz w:val="24"/>
                      <w:szCs w:val="24"/>
                      <w:lang w:eastAsia="cs-CZ"/>
                    </w:rPr>
                    <w:t>Za svévolně nebo z nedbalosti poškozený</w:t>
                  </w:r>
                  <w:r w:rsidR="00756334">
                    <w:rPr>
                      <w:rFonts w:ascii="Times New Roman" w:hAnsi="Times New Roman" w:cs="Times New Roman"/>
                      <w:color w:val="000000"/>
                      <w:sz w:val="24"/>
                      <w:szCs w:val="24"/>
                      <w:lang w:eastAsia="cs-CZ"/>
                    </w:rPr>
                    <w:t xml:space="preserve"> či ztracený </w:t>
                  </w:r>
                  <w:r w:rsidRPr="00756334">
                    <w:rPr>
                      <w:rFonts w:ascii="Times New Roman" w:hAnsi="Times New Roman" w:cs="Times New Roman"/>
                      <w:color w:val="000000"/>
                      <w:sz w:val="24"/>
                      <w:szCs w:val="24"/>
                      <w:lang w:eastAsia="cs-CZ"/>
                    </w:rPr>
                    <w:t>majetek školy bude vyžadována odpovídající náhrada.</w:t>
                  </w:r>
                  <w:r w:rsidR="00756334">
                    <w:rPr>
                      <w:rFonts w:ascii="Times New Roman" w:hAnsi="Times New Roman" w:cs="Times New Roman"/>
                      <w:color w:val="000000"/>
                      <w:sz w:val="24"/>
                      <w:szCs w:val="24"/>
                      <w:lang w:eastAsia="cs-CZ"/>
                    </w:rPr>
                    <w:t xml:space="preserve"> Žák je povinen nahlásit poškození či odcizení majetku.</w:t>
                  </w:r>
                </w:p>
                <w:p w:rsidR="00E82A33"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Žákům je zakázána svévolná manipulace s PC. Je zakázáno spouštět www stránky, které svých obsahem ohrožují mravní vývoj dětí (zejména s obsahem násilí a pornografie).</w:t>
                  </w:r>
                </w:p>
                <w:p w:rsidR="00756334" w:rsidRDefault="00756334" w:rsidP="00D82B7C">
                  <w:pPr>
                    <w:pStyle w:val="Standard"/>
                    <w:jc w:val="left"/>
                    <w:rPr>
                      <w:rFonts w:ascii="Times New Roman" w:hAnsi="Times New Roman" w:cs="Times New Roman"/>
                      <w:color w:val="000000"/>
                      <w:sz w:val="24"/>
                      <w:szCs w:val="24"/>
                      <w:lang w:eastAsia="cs-CZ"/>
                    </w:rPr>
                  </w:pPr>
                </w:p>
                <w:p w:rsidR="00756334" w:rsidRDefault="00756334" w:rsidP="00D82B7C">
                  <w:pPr>
                    <w:pStyle w:val="Standard"/>
                    <w:jc w:val="left"/>
                    <w:rPr>
                      <w:rFonts w:ascii="Times New Roman" w:hAnsi="Times New Roman" w:cs="Times New Roman"/>
                      <w:color w:val="000000"/>
                      <w:sz w:val="24"/>
                      <w:szCs w:val="24"/>
                      <w:lang w:eastAsia="cs-CZ"/>
                    </w:rPr>
                  </w:pPr>
                </w:p>
                <w:p w:rsidR="00756334" w:rsidRPr="00756334" w:rsidRDefault="00756334" w:rsidP="00D82B7C">
                  <w:pPr>
                    <w:pStyle w:val="Standard"/>
                    <w:jc w:val="left"/>
                    <w:rPr>
                      <w:rFonts w:ascii="Times New Roman" w:hAnsi="Times New Roman"/>
                      <w:b/>
                      <w:color w:val="000000"/>
                      <w:sz w:val="24"/>
                    </w:rPr>
                  </w:pPr>
                  <w:r>
                    <w:rPr>
                      <w:rFonts w:ascii="Times New Roman" w:hAnsi="Times New Roman" w:cs="Times New Roman"/>
                      <w:b/>
                      <w:color w:val="000000"/>
                      <w:sz w:val="24"/>
                      <w:szCs w:val="24"/>
                      <w:lang w:eastAsia="cs-CZ"/>
                    </w:rPr>
                    <w:t>ZAJIŠTĚNÍ BEZPEČNOSTI A OCHRANY ZDRAVÍ DĚTÍ A JEJICH OCHRANY PŘED SOCIÁLNĚ PATOLOGICKÝMI JEVY A PŘED PROJEVY DISKRIMINACE, NEPŘÁTELSTVÍ ČI NÁSILÍ</w:t>
                  </w:r>
                </w:p>
              </w:tc>
            </w:tr>
          </w:tbl>
          <w:p w:rsidR="00E82A33" w:rsidRPr="00756334" w:rsidRDefault="00E82A33" w:rsidP="00D82B7C">
            <w:pPr>
              <w:pStyle w:val="Standard"/>
              <w:jc w:val="left"/>
            </w:pPr>
          </w:p>
          <w:tbl>
            <w:tblPr>
              <w:tblW w:w="9220" w:type="dxa"/>
              <w:tblLayout w:type="fixed"/>
              <w:tblCellMar>
                <w:left w:w="10" w:type="dxa"/>
                <w:right w:w="10" w:type="dxa"/>
              </w:tblCellMar>
              <w:tblLook w:val="0000" w:firstRow="0" w:lastRow="0" w:firstColumn="0" w:lastColumn="0" w:noHBand="0" w:noVBand="0"/>
            </w:tblPr>
            <w:tblGrid>
              <w:gridCol w:w="404"/>
              <w:gridCol w:w="8816"/>
            </w:tblGrid>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1.</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Při každém svém počínání je žák povinen chránit si své zdraví a zdraví svých spolužáků.</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2.</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Žákům je zakázáno zapojovat elektrické spotřebiče a bez dovolení s nimi manipulovat.</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3.</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Do školy je zakázáno nosit věci, které by mohly ohrozit zdraví, způsobit úraz nebo ohrožovat mravní výchovu.</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4.</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Nošení, držení, distribuce a zneužívání návykových látek, včetně alkoholických nápojů a kouření v areálu školy je žákům zakázáno. Z porušení tohoto ustanovení budou vyvozeny přísné sankce a škola bude případně postupovat podle zákona č. 359/1999 Sb., o sociálně-právní ochraně dětí.</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5.</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Není vhodné nosit do školy cenné předměty nebo větší množství peněz. Pokud je má žák ve výjimečných případech s sebou, oznámí to vyučujícímu a může si je uschovat na k tomu určeném místě dle pokynu vyučujícího. Mobilní telefon během vyučování může žák použít pouze se souhlasem vyučujícího.</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6.</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Při přecházení žáků na místa vyučování či jiných akcí mimo budovu školy se žáci řídí pravidly silničního provozu a pokyny doprovázejících osob.</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7.</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Případný úraz, nevolnost, nehodu, ztrátu předmětu, poškození věci nebo mimořádnou událost ohlásí žák dohlížejícímu učiteli, případně jinému učiteli nebo vedení školy.</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8.</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 xml:space="preserve">Vyučující, kterému byl úraz nahlášen či byl svědkem úrazu, oznámí úraz vedení školy a zajistí do 24 hodin evidenci v knize úrazů.  </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9.</w:t>
                  </w:r>
                </w:p>
              </w:tc>
              <w:tc>
                <w:tcPr>
                  <w:tcW w:w="8816" w:type="dxa"/>
                  <w:tcMar>
                    <w:top w:w="30" w:type="dxa"/>
                    <w:left w:w="30" w:type="dxa"/>
                    <w:bottom w:w="30" w:type="dxa"/>
                    <w:right w:w="30" w:type="dxa"/>
                  </w:tcMar>
                  <w:vAlign w:val="cente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 xml:space="preserve">Při výuce v tělocvičně nebo sportovišti se žáci řídí zásadami bezpečnosti a provozními řády jednotlivých zařízení, se kterými jsou seznámeni na začátku školního roku.  </w:t>
                  </w:r>
                </w:p>
              </w:tc>
            </w:tr>
            <w:tr w:rsidR="00E82A33" w:rsidRPr="00756334" w:rsidTr="00D82B7C">
              <w:tc>
                <w:tcPr>
                  <w:tcW w:w="404" w:type="dxa"/>
                  <w:tcMar>
                    <w:top w:w="30" w:type="dxa"/>
                    <w:left w:w="30" w:type="dxa"/>
                    <w:bottom w:w="30" w:type="dxa"/>
                    <w:right w:w="30" w:type="dxa"/>
                  </w:tcMar>
                </w:tcPr>
                <w:p w:rsidR="00E82A33" w:rsidRPr="00756334" w:rsidRDefault="00E82A33"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10.</w:t>
                  </w:r>
                </w:p>
              </w:tc>
              <w:tc>
                <w:tcPr>
                  <w:tcW w:w="8816" w:type="dxa"/>
                  <w:tcMar>
                    <w:top w:w="30" w:type="dxa"/>
                    <w:left w:w="30" w:type="dxa"/>
                    <w:bottom w:w="30" w:type="dxa"/>
                    <w:right w:w="30" w:type="dxa"/>
                  </w:tcMar>
                  <w:vAlign w:val="center"/>
                </w:tcPr>
                <w:p w:rsidR="00E82A33" w:rsidRPr="00756334" w:rsidRDefault="00E82A33" w:rsidP="00F96A52">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Onemocní-li žák infekční chorobou, oznámí to zákonný zástupce neprodleně třídnímu učiteli nebo řediteli školy. Takový žák se nemůže účastnit vyučování. Žák, který vykazuje známky akutního onemocnění bude pod dohledem zletilé fyzické osoby oddělen od ostatních žáků.</w:t>
                  </w:r>
                </w:p>
              </w:tc>
            </w:tr>
            <w:tr w:rsidR="00F96A52" w:rsidRPr="00756334" w:rsidTr="00D82B7C">
              <w:tc>
                <w:tcPr>
                  <w:tcW w:w="404" w:type="dxa"/>
                  <w:tcMar>
                    <w:top w:w="30" w:type="dxa"/>
                    <w:left w:w="30" w:type="dxa"/>
                    <w:bottom w:w="30" w:type="dxa"/>
                    <w:right w:w="30" w:type="dxa"/>
                  </w:tcMar>
                </w:tcPr>
                <w:p w:rsidR="00F96A52" w:rsidRPr="00756334" w:rsidRDefault="00F96A52"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11.</w:t>
                  </w:r>
                </w:p>
              </w:tc>
              <w:tc>
                <w:tcPr>
                  <w:tcW w:w="8816" w:type="dxa"/>
                  <w:tcMar>
                    <w:top w:w="30" w:type="dxa"/>
                    <w:left w:w="30" w:type="dxa"/>
                    <w:bottom w:w="30" w:type="dxa"/>
                    <w:right w:w="30" w:type="dxa"/>
                  </w:tcMar>
                  <w:vAlign w:val="center"/>
                </w:tcPr>
                <w:p w:rsidR="00F96A52" w:rsidRPr="00756334" w:rsidRDefault="005E02B4" w:rsidP="00D82B7C">
                  <w:pPr>
                    <w:pStyle w:val="Standard"/>
                    <w:jc w:val="left"/>
                    <w:rPr>
                      <w:rFonts w:ascii="Times New Roman" w:hAnsi="Times New Roman" w:cs="Times New Roman"/>
                      <w:color w:val="000000"/>
                      <w:sz w:val="24"/>
                      <w:szCs w:val="24"/>
                      <w:lang w:eastAsia="cs-CZ"/>
                    </w:rPr>
                  </w:pPr>
                  <w:r w:rsidRPr="00756334">
                    <w:rPr>
                      <w:rFonts w:ascii="Times New Roman" w:hAnsi="Times New Roman" w:cs="Times New Roman"/>
                      <w:color w:val="000000"/>
                      <w:sz w:val="24"/>
                      <w:szCs w:val="24"/>
                      <w:lang w:eastAsia="cs-CZ"/>
                    </w:rPr>
                    <w:t>Pedagogičtí pracovníci dbají na zachycování varovných signálů spojených s možností rozvoje sociálně patologických jevů u jednotlivých žáků a tříd a participace na sledování úrovně rizikových faktorů, které jsou významné pro rozvoj sociálně patologických jevů ve škole.</w:t>
                  </w:r>
                </w:p>
              </w:tc>
            </w:tr>
          </w:tbl>
          <w:p w:rsidR="00E82A33" w:rsidRPr="00756334" w:rsidRDefault="00E82A33" w:rsidP="00D82B7C">
            <w:pPr>
              <w:pStyle w:val="Standard"/>
              <w:jc w:val="left"/>
              <w:rPr>
                <w:rFonts w:ascii="Times New Roman" w:hAnsi="Times New Roman" w:cs="Times New Roman"/>
                <w:color w:val="000000"/>
                <w:sz w:val="24"/>
                <w:szCs w:val="24"/>
                <w:lang w:eastAsia="cs-CZ"/>
              </w:rPr>
            </w:pPr>
          </w:p>
        </w:tc>
      </w:tr>
    </w:tbl>
    <w:p w:rsidR="00E82A33" w:rsidRPr="005E02B4" w:rsidRDefault="00E82A33" w:rsidP="00E82A33">
      <w:pPr>
        <w:pStyle w:val="Standard"/>
        <w:jc w:val="left"/>
        <w:rPr>
          <w:rFonts w:ascii="Times New Roman" w:hAnsi="Times New Roman" w:cs="Times New Roman"/>
          <w:color w:val="000000"/>
          <w:sz w:val="24"/>
          <w:szCs w:val="24"/>
          <w:lang w:eastAsia="cs-CZ"/>
        </w:rPr>
      </w:pPr>
    </w:p>
    <w:p w:rsidR="007201D0" w:rsidRPr="005E02B4" w:rsidRDefault="007201D0" w:rsidP="00E82A33">
      <w:pPr>
        <w:pStyle w:val="Standard"/>
        <w:spacing w:before="120" w:line="240" w:lineRule="atLeast"/>
        <w:jc w:val="left"/>
        <w:rPr>
          <w:rFonts w:ascii="Times New Roman" w:eastAsia="Times New Roman" w:hAnsi="Times New Roman" w:cs="Times New Roman"/>
          <w:b/>
          <w:caps/>
          <w:sz w:val="28"/>
          <w:szCs w:val="28"/>
          <w:lang w:eastAsia="cs-CZ"/>
        </w:rPr>
      </w:pPr>
    </w:p>
    <w:p w:rsidR="00E82A33" w:rsidRPr="005E02B4" w:rsidRDefault="00E82A33" w:rsidP="00E82A33">
      <w:pPr>
        <w:pStyle w:val="Standard"/>
        <w:spacing w:before="120" w:line="240" w:lineRule="atLeast"/>
        <w:jc w:val="left"/>
      </w:pPr>
      <w:r w:rsidRPr="005E02B4">
        <w:rPr>
          <w:rFonts w:ascii="Times New Roman" w:eastAsia="Times New Roman" w:hAnsi="Times New Roman" w:cs="Times New Roman"/>
          <w:b/>
          <w:caps/>
          <w:sz w:val="28"/>
          <w:szCs w:val="28"/>
          <w:lang w:eastAsia="cs-CZ"/>
        </w:rPr>
        <w:lastRenderedPageBreak/>
        <w:t>Pravidla pro hodnocení výsledků vzdělávání</w:t>
      </w:r>
      <w:r w:rsidRPr="005E02B4">
        <w:rPr>
          <w:rFonts w:ascii="Times New Roman" w:eastAsia="Times New Roman" w:hAnsi="Times New Roman" w:cs="Times New Roman"/>
          <w:b/>
          <w:sz w:val="28"/>
          <w:szCs w:val="28"/>
          <w:lang w:eastAsia="cs-CZ"/>
        </w:rPr>
        <w:t xml:space="preserve"> ŽÁKŮ</w:t>
      </w:r>
    </w:p>
    <w:p w:rsidR="00E82A33" w:rsidRPr="005E02B4" w:rsidRDefault="00E82A33" w:rsidP="00E82A33">
      <w:pPr>
        <w:pStyle w:val="Standard"/>
        <w:spacing w:line="240" w:lineRule="auto"/>
        <w:jc w:val="center"/>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b/>
          <w:i/>
          <w:sz w:val="24"/>
          <w:szCs w:val="20"/>
          <w:lang w:eastAsia="cs-CZ"/>
        </w:rPr>
        <w:t>Zásady hodnocení průběhu a výsledků vzdělávání a chování ve škole a na akcích pořádaných školou</w:t>
      </w:r>
      <w:r w:rsidRPr="005E02B4">
        <w:rPr>
          <w:rFonts w:ascii="Times New Roman" w:eastAsia="Times New Roman" w:hAnsi="Times New Roman" w:cs="Times New Roman"/>
          <w:i/>
          <w:sz w:val="24"/>
          <w:szCs w:val="20"/>
          <w:lang w:eastAsia="cs-CZ"/>
        </w:rPr>
        <w:t xml:space="preserve">  </w:t>
      </w:r>
    </w:p>
    <w:p w:rsidR="00E82A33" w:rsidRPr="005E02B4" w:rsidRDefault="00E82A33" w:rsidP="00E82A33">
      <w:pPr>
        <w:pStyle w:val="Standard"/>
        <w:spacing w:line="240" w:lineRule="auto"/>
        <w:rPr>
          <w:rFonts w:ascii="Times New Roman" w:eastAsia="Times New Roman" w:hAnsi="Times New Roman" w:cs="Times New Roman"/>
          <w:color w:val="0000FF"/>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Pedagogičtí pracovníci zajišťují, aby žáci, studenti, zákonní zástupci dětí a nezletilých žáků, popřípadě osoby, které vůči zletilým žákům plní vyživovací povinnost byly včas informovány o průběhu a výsledcích vzdělávání žáka.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Každé pololetí se vydává žákovi vysvědčení; za první pololetí lze místo vysvědčení vydat žákovi výpis z vysvědčení.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Hodnocení výsledků vzdělávání žáka na vysvědčení je vyjádřeno klasifikačním stupněm (dále jen "klasifikace"), slovně nebo kombinací obou způsobů. O způsobu hodnocení rozhoduje ředitel školy se souhlasem školské rady.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U žáka s vývojovou poruchou učení rozhodne ředitel školy o použití slovního hodnocení na základě žádosti zákonného zástupce žáka.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6. Žák, který plní povinnou školní docházku, opakuje ročník, pokud na konci druhého pololetí neprospěl nebo nemohl být hodnocen. To neplatí o žákovi, který na daném stupni základní školy již jednou ročník opakoval.</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7. Výchovnými opatřeními jsou pochvaly nebo jiná ocenění a kázeňská opatření. Pochvaly, jiná ocenění a další kázeňská opatření může udělit či uložit ředitel školy nebo třídní učitel.</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8. Zvláště hrubé slovní a úmyslné fyzické útoky žáka vůči pracovníkům školy se vždy považují za závažné zaviněné porušení povinností.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color w:val="0000FF"/>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Základní vzdělávání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sz w:val="24"/>
          <w:szCs w:val="20"/>
          <w:lang w:eastAsia="cs-CZ"/>
        </w:rPr>
        <w:t>2. Při porušení povinností stanovených školním řádem lze podle závažnosti tohoto porušení žákovi uložit:</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 napomenutí třídního učitele,</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b) důtku třídního učitele,</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 důtku ředitele školy.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lastRenderedPageBreak/>
        <w:t>3. Pravidla pro udělování pochval a jiných ocenění a ukládání napomenutí a důtek jsou součástí školního řádu.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Třídní učitel neprodleně oznámí řediteli školy uložení důtky třídního učitele. Důtku ředitele školy lze žákovi uložit pouze po projednání v pedagogické radě.</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Ředitel školy nebo třídní učitel neprodleně oznámí udělení pochvaly a jiného ocenění nebo uložení napomenutí nebo důtky a jeho důvody prokazatelným způsobem žákovi a jeho zákonnému zástupci.</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6. Udělení pochvaly a jiného ocenění ředitele školy a uložení napomenutí nebo důtky se zaznamená do dokumentace školy. Udělení pochvaly a jiného ocenění se zaznamená na vysvědčení za pololetí, v němž bylo uděleno.</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7.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8. Nelze-li žáka hodnotit na konci druhého pololetí, určí ředitel školy pro jeho hodnocení náhradní termín, aby hodnocení za druhé pololetí bylo provedeno nejpozději do konce září následujícího školního roku. V období měsíce září do doby hodnocení navštěvuje žák nejbližší vyšší ročník.</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sz w:val="24"/>
          <w:szCs w:val="20"/>
          <w:lang w:eastAsia="cs-CZ"/>
        </w:rPr>
        <w:t xml:space="preserve">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r w:rsidRPr="005E02B4">
        <w:rPr>
          <w:rFonts w:ascii="Times New Roman" w:eastAsia="Times New Roman" w:hAnsi="Times New Roman" w:cs="Times New Roman"/>
          <w:sz w:val="24"/>
          <w:szCs w:val="24"/>
          <w:lang w:eastAsia="cs-CZ"/>
        </w:rPr>
        <w:t>pokud mu nebylo povoleno opakování ročníku podle § 52 odstavce 6 věty třetí školského zákona. Do vyššího ročníku postoupí i žák prvního stupně základní školy, který již v rámci prvního stupně opakoval ročník, a to bez ohledu na prospěch tohoto žáka.</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10.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E82A33" w:rsidRPr="005E02B4" w:rsidRDefault="00E82A33" w:rsidP="00E82A33">
      <w:pPr>
        <w:pStyle w:val="Standard"/>
        <w:spacing w:line="240" w:lineRule="auto"/>
        <w:jc w:val="left"/>
      </w:pPr>
      <w:r w:rsidRPr="005E02B4">
        <w:rPr>
          <w:rFonts w:ascii="Times New Roman" w:eastAsia="Times New Roman" w:hAnsi="Times New Roman" w:cs="Times New Roman"/>
          <w:sz w:val="24"/>
          <w:szCs w:val="24"/>
          <w:lang w:eastAsia="cs-CZ"/>
        </w:rPr>
        <w:lastRenderedPageBreak/>
        <w:t>11. Pokud žák, který byl rozhodnutím soudu svěřen do střídavé výchovy rodičů</w:t>
      </w:r>
      <w:r w:rsidRPr="005E02B4">
        <w:rPr>
          <w:rFonts w:ascii="Arial" w:eastAsia="Times New Roman" w:hAnsi="Arial" w:cs="Times New Roman"/>
          <w:sz w:val="24"/>
          <w:szCs w:val="24"/>
          <w:lang w:eastAsia="cs-CZ"/>
        </w:rPr>
        <w:t xml:space="preserve">, </w:t>
      </w:r>
      <w:r w:rsidRPr="005E02B4">
        <w:rPr>
          <w:rFonts w:ascii="Times New Roman" w:eastAsia="Times New Roman" w:hAnsi="Times New Roman" w:cs="Times New Roman"/>
          <w:sz w:val="24"/>
          <w:szCs w:val="24"/>
          <w:lang w:eastAsia="cs-CZ"/>
        </w:rPr>
        <w:t>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Zásady a pravidla pro sebehodnocení žáků</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1. Sebehodnocení je důležitou součástí hodnocení žáků, posiluje sebeúctu a sebevědomí žáků.</w:t>
      </w: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2. Je zařazováno do procesu vzdělávání průběžně všemi vyučujícími způsobem přiměřeným věku žáků.</w:t>
      </w: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3.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5. Při sebehodnocení se žák snaží vyjádřit:</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xml:space="preserve">    - co se mu daří</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xml:space="preserve">    - co mu ještě nejde, jaké má rezervy</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xml:space="preserve">    - jak bude pokračovat dál</w:t>
      </w: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6. Pedagogové vedou žáka, aby komentoval svoje výkony a výsledky.</w:t>
      </w: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7. Sebehodnocení žáků nemá nahradit klasické hodnocení (hodnocení žáka pedagogem), ale     má pouze doplňovat a rozšiřovat evaluační procesy a více aktivizovat žáka.</w:t>
      </w:r>
    </w:p>
    <w:p w:rsidR="00E82A33" w:rsidRPr="005E02B4" w:rsidRDefault="00E82A33" w:rsidP="00E82A33">
      <w:pPr>
        <w:pStyle w:val="Standard"/>
        <w:spacing w:before="100" w:after="100"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8. Na konci pololetí žák písemnou nebo ústní formou provede sebehodnocení v oblasti:</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zodpovědnost</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motivace k učení</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xml:space="preserve">- sebedůvěra            </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vztahy v třídním kolektivu.</w:t>
      </w:r>
    </w:p>
    <w:p w:rsidR="00E82A33" w:rsidRPr="005E02B4" w:rsidRDefault="00E82A33" w:rsidP="00E82A33">
      <w:pPr>
        <w:pStyle w:val="Standard"/>
        <w:spacing w:line="240" w:lineRule="auto"/>
        <w:rPr>
          <w:rFonts w:ascii="Times New Roman" w:eastAsia="Times New Roman" w:hAnsi="Times New Roman" w:cs="Times New Roman"/>
          <w:color w:val="0000FF"/>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9. Známky nejsou jediným zdrojem motivace.</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Stupně hodnocení chování v případě použití klasifikace a jejich charakteristika, včetně předem stanovených kritérií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Chování žáka ve škole a na akcích pořádaných školou se v případě použití klasifikace hodnotí na vysvědčení stupni:</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 1 - velmi dobré,</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b) 2 - uspokojivé,</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 3 - neuspokojivé.</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i/>
          <w:sz w:val="24"/>
          <w:szCs w:val="24"/>
          <w:lang w:eastAsia="cs-CZ"/>
        </w:rPr>
        <w:t xml:space="preserve">       Stupeň 1  (velmi dobré):</w:t>
      </w:r>
      <w:r w:rsidRPr="005E02B4">
        <w:rPr>
          <w:rFonts w:ascii="Times New Roman" w:eastAsia="Times New Roman" w:hAnsi="Times New Roman" w:cs="Times New Roman"/>
          <w:sz w:val="24"/>
          <w:szCs w:val="24"/>
          <w:lang w:eastAsia="cs-CZ"/>
        </w:rPr>
        <w:t xml:space="preserve"> žák uvědoměle dodržuje pravidla chování a ustanovení školního     řádu. Méně závažných přestupků se dopouští ojediněle. Žák je však přístupný výchovnému působení a snaží se své chyby napravit.     </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i/>
          <w:sz w:val="24"/>
          <w:szCs w:val="24"/>
          <w:lang w:eastAsia="cs-CZ"/>
        </w:rPr>
        <w:lastRenderedPageBreak/>
        <w:t xml:space="preserve">       Stupeň 2  (uspokojivé):</w:t>
      </w:r>
      <w:r w:rsidRPr="005E02B4">
        <w:rPr>
          <w:rFonts w:ascii="Times New Roman" w:eastAsia="Times New Roman" w:hAnsi="Times New Roman" w:cs="Times New Roman"/>
          <w:sz w:val="24"/>
          <w:szCs w:val="24"/>
          <w:lang w:eastAsia="cs-CZ"/>
        </w:rPr>
        <w:t xml:space="preserve"> chování žáka je v rozporu s pravidly chování a s ustanoveními školního řádu.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E82A33" w:rsidRPr="005E02B4" w:rsidRDefault="00E82A33" w:rsidP="00E82A33">
      <w:pPr>
        <w:pStyle w:val="Standard"/>
        <w:spacing w:line="240" w:lineRule="auto"/>
        <w:rPr>
          <w:rFonts w:ascii="Times New Roman" w:eastAsia="Times New Roman" w:hAnsi="Times New Roman" w:cs="Times New Roman"/>
          <w:sz w:val="24"/>
          <w:szCs w:val="24"/>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i/>
          <w:sz w:val="24"/>
          <w:szCs w:val="24"/>
          <w:lang w:eastAsia="cs-CZ"/>
        </w:rPr>
        <w:t xml:space="preserve">       Stupeň 3  (neuspokojivé):</w:t>
      </w:r>
      <w:r w:rsidRPr="005E02B4">
        <w:rPr>
          <w:rFonts w:ascii="Times New Roman" w:eastAsia="Times New Roman" w:hAnsi="Times New Roman" w:cs="Times New Roman"/>
          <w:sz w:val="24"/>
          <w:szCs w:val="24"/>
          <w:lang w:eastAsia="cs-CZ"/>
        </w:rPr>
        <w:t xml:space="preserve">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Výsledky vzdělávání žáka v jednotlivých povinných a nepovinných předmětech stanovených školním vzdělávacím programem se v případě použití klasifikace hodnotí na vysvědčení stupni prospěchu: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 1 - výborný,</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b) 2 - chvalitebný,</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 3 - dobrý,</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d) 4 - dostatečný,</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e) 5 - nedostatečný.</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Při hodnocení žáka podle odstavců 1 a 3 se použije pro zápis stupně hodnocení číslice.</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Celkové hodnocení žáka se na vysvědčení vyjadřuje stupni:</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 prospěl (a) s vyznamenáním,</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b) prospěl (a),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 neprospěl (a)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d) nehodnocen (a).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Žák je hodnocen stupněm</w:t>
      </w:r>
    </w:p>
    <w:p w:rsidR="00E82A33" w:rsidRPr="005E02B4" w:rsidRDefault="00E82A33" w:rsidP="00E82A33">
      <w:pPr>
        <w:pStyle w:val="Standard"/>
        <w:spacing w:line="240" w:lineRule="auto"/>
      </w:pPr>
      <w:r w:rsidRPr="005E02B4">
        <w:rPr>
          <w:rFonts w:ascii="Times New Roman" w:eastAsia="Times New Roman" w:hAnsi="Times New Roman" w:cs="Times New Roman"/>
          <w:sz w:val="24"/>
          <w:szCs w:val="20"/>
          <w:lang w:eastAsia="cs-CZ"/>
        </w:rPr>
        <w:lastRenderedPageBreak/>
        <w:t>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vyhlášky,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b) prospěl(a), není-li v žádném z povinných předmětů stanovených školním vzdělávacím programem hodnocen na vysvědčení stupněm prospěchu 5 - nedostatečný nebo odpovídajícím slovním hodnocením,</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d) nehodnocen(a), není-li možné žáka hodnotit z některého z povinných předmětů stanovených školním vzdělávacím programem na konci prvního pololetí.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sz w:val="24"/>
          <w:szCs w:val="20"/>
          <w:lang w:eastAsia="cs-CZ"/>
        </w:rPr>
      </w:pPr>
      <w:r w:rsidRPr="005E02B4">
        <w:rPr>
          <w:rFonts w:ascii="Times New Roman" w:eastAsia="Times New Roman" w:hAnsi="Times New Roman" w:cs="Times New Roman"/>
          <w:b/>
          <w:sz w:val="24"/>
          <w:szCs w:val="20"/>
          <w:lang w:eastAsia="cs-CZ"/>
        </w:rPr>
        <w:t>Výchovná opatření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a)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b) Třídní učitel/ka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Pochvala ředitele školy bude udělena za mimořádný projev humánnosti, občanské a školní iniciativy, za záslužný nebo statečný čin, za mimořádně úspěšnou práci, za příkladnou reprezentaci školy na veřejnosti, například formou soutěží – dle umístění. </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Sportovní soutěže – za 1. místo v okresním kole.</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Znalostní soutěže – do 3. místa mezi ZŠ v okresním kole. </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Výtvarné, literární, atd. - dle významu soutěže a umístění. </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p>
    <w:p w:rsidR="00E82A33" w:rsidRPr="005E02B4" w:rsidRDefault="00E82A33" w:rsidP="00E82A33">
      <w:pPr>
        <w:pStyle w:val="Standard"/>
        <w:spacing w:line="240" w:lineRule="auto"/>
        <w:rPr>
          <w:rFonts w:ascii="Times New Roman" w:eastAsia="Times New Roman" w:hAnsi="Times New Roman" w:cs="Times New Roman"/>
          <w:bCs/>
          <w:sz w:val="24"/>
          <w:szCs w:val="20"/>
          <w:lang w:eastAsia="cs-CZ"/>
        </w:rPr>
      </w:pPr>
      <w:r w:rsidRPr="005E02B4">
        <w:rPr>
          <w:rFonts w:ascii="Times New Roman" w:eastAsia="Times New Roman" w:hAnsi="Times New Roman" w:cs="Times New Roman"/>
          <w:bCs/>
          <w:sz w:val="24"/>
          <w:szCs w:val="20"/>
          <w:lang w:eastAsia="cs-CZ"/>
        </w:rPr>
        <w:t>c) Kritéria pro hodnocení chování a pravidla pro udělování výchovných opatření při porušení povinností stanovených školním řádem:</w:t>
      </w:r>
    </w:p>
    <w:p w:rsidR="00E82A33" w:rsidRPr="005E02B4" w:rsidRDefault="00E82A33" w:rsidP="00E82A33">
      <w:pPr>
        <w:pStyle w:val="Standard"/>
        <w:spacing w:line="240" w:lineRule="auto"/>
        <w:rPr>
          <w:rFonts w:ascii="Times New Roman" w:eastAsia="Times New Roman" w:hAnsi="Times New Roman" w:cs="Times New Roman"/>
          <w:b/>
          <w:bCs/>
          <w:sz w:val="24"/>
          <w:szCs w:val="20"/>
          <w:lang w:eastAsia="cs-CZ"/>
        </w:rPr>
      </w:pPr>
    </w:p>
    <w:p w:rsidR="00E82A33" w:rsidRPr="005E02B4" w:rsidRDefault="00E82A33" w:rsidP="00E82A33">
      <w:pPr>
        <w:pStyle w:val="Standard"/>
        <w:spacing w:line="240" w:lineRule="auto"/>
      </w:pPr>
      <w:r w:rsidRPr="005E02B4">
        <w:rPr>
          <w:rFonts w:ascii="Times New Roman" w:eastAsia="Times New Roman" w:hAnsi="Times New Roman" w:cs="Times New Roman"/>
          <w:bCs/>
          <w:sz w:val="24"/>
          <w:szCs w:val="20"/>
          <w:lang w:eastAsia="cs-CZ"/>
        </w:rPr>
        <w:t xml:space="preserve">Napomenutí třídního učitele: </w:t>
      </w:r>
      <w:r w:rsidRPr="005E02B4">
        <w:rPr>
          <w:rFonts w:ascii="Times New Roman" w:eastAsia="Times New Roman" w:hAnsi="Times New Roman" w:cs="Times New Roman"/>
          <w:sz w:val="24"/>
          <w:szCs w:val="20"/>
          <w:lang w:eastAsia="cs-CZ"/>
        </w:rPr>
        <w:t>uděluje třídní učitel</w:t>
      </w:r>
      <w:r w:rsidR="005E02B4">
        <w:rPr>
          <w:rFonts w:ascii="Times New Roman" w:eastAsia="Times New Roman" w:hAnsi="Times New Roman" w:cs="Times New Roman"/>
          <w:sz w:val="24"/>
          <w:szCs w:val="20"/>
          <w:lang w:eastAsia="cs-CZ"/>
        </w:rPr>
        <w:t xml:space="preserve"> za drobné porušování školního řádu </w:t>
      </w:r>
      <w:r w:rsidRPr="005E02B4">
        <w:rPr>
          <w:rFonts w:ascii="Times New Roman" w:eastAsia="Times New Roman" w:hAnsi="Times New Roman" w:cs="Times New Roman"/>
          <w:sz w:val="24"/>
          <w:szCs w:val="20"/>
          <w:lang w:eastAsia="cs-CZ"/>
        </w:rPr>
        <w:t>a opomenutí např.</w:t>
      </w:r>
    </w:p>
    <w:p w:rsidR="00E82A33" w:rsidRPr="005E02B4" w:rsidRDefault="00E82A33" w:rsidP="00E82A33">
      <w:pPr>
        <w:pStyle w:val="Standard"/>
        <w:numPr>
          <w:ilvl w:val="0"/>
          <w:numId w:val="7"/>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za opakované zapomínání domácích úkolů a pomůcek na vyučování</w:t>
      </w:r>
    </w:p>
    <w:p w:rsidR="00E82A33" w:rsidRPr="005E02B4" w:rsidRDefault="00E82A33" w:rsidP="00E82A33">
      <w:pPr>
        <w:pStyle w:val="Standard"/>
        <w:numPr>
          <w:ilvl w:val="0"/>
          <w:numId w:val="1"/>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za neslušné chování vůči spolužákům a zaměstnancům školy</w:t>
      </w:r>
    </w:p>
    <w:p w:rsidR="00E82A33" w:rsidRPr="005E02B4" w:rsidRDefault="00E82A33" w:rsidP="00E82A33">
      <w:pPr>
        <w:pStyle w:val="Standard"/>
        <w:numPr>
          <w:ilvl w:val="0"/>
          <w:numId w:val="1"/>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za nevhodné či nepřiměřeně hlučné chování v prostorách školy</w:t>
      </w:r>
    </w:p>
    <w:p w:rsidR="00E82A33" w:rsidRPr="005E02B4" w:rsidRDefault="00E82A33" w:rsidP="00E82A33">
      <w:pPr>
        <w:pStyle w:val="Standard"/>
        <w:numPr>
          <w:ilvl w:val="0"/>
          <w:numId w:val="1"/>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za neplnění povinností služby (tabule, pořádek ve třídě, pořádek v šatně)</w:t>
      </w:r>
    </w:p>
    <w:p w:rsidR="00E82A33" w:rsidRPr="005E02B4" w:rsidRDefault="00E82A33" w:rsidP="00E82A33">
      <w:pPr>
        <w:pStyle w:val="Standard"/>
        <w:spacing w:line="240" w:lineRule="auto"/>
      </w:pPr>
      <w:r w:rsidRPr="005E02B4">
        <w:rPr>
          <w:rFonts w:ascii="Times New Roman" w:eastAsia="Times New Roman" w:hAnsi="Times New Roman" w:cs="Times New Roman"/>
          <w:bCs/>
          <w:sz w:val="24"/>
          <w:szCs w:val="20"/>
          <w:lang w:eastAsia="cs-CZ"/>
        </w:rPr>
        <w:t>Důtka třídního učitele</w:t>
      </w:r>
      <w:r w:rsidRPr="005E02B4">
        <w:rPr>
          <w:rFonts w:ascii="Times New Roman" w:eastAsia="Times New Roman" w:hAnsi="Times New Roman" w:cs="Times New Roman"/>
          <w:sz w:val="24"/>
          <w:szCs w:val="20"/>
          <w:lang w:eastAsia="cs-CZ"/>
        </w:rPr>
        <w:t>:</w:t>
      </w:r>
      <w:r w:rsidR="005E02B4">
        <w:rPr>
          <w:rFonts w:ascii="Times New Roman" w:eastAsia="Times New Roman" w:hAnsi="Times New Roman" w:cs="Times New Roman"/>
          <w:sz w:val="24"/>
          <w:szCs w:val="20"/>
          <w:lang w:eastAsia="cs-CZ"/>
        </w:rPr>
        <w:t xml:space="preserve"> uděluje průběžně třídní učitel za opakované drobné porušování školního řádu a za závažné prohřešky např.</w:t>
      </w:r>
    </w:p>
    <w:p w:rsidR="00E82A33" w:rsidRPr="005E02B4" w:rsidRDefault="00E82A33" w:rsidP="00E82A33">
      <w:pPr>
        <w:pStyle w:val="Standard"/>
        <w:numPr>
          <w:ilvl w:val="0"/>
          <w:numId w:val="8"/>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pokračující soustavné zapomínání domácích úkolů a pomůcek na vyučování i po předchozím opakovaném upozornění ze strany vyučujícího či třídního učitele</w:t>
      </w:r>
    </w:p>
    <w:p w:rsidR="00E82A33" w:rsidRPr="005E02B4" w:rsidRDefault="00E82A33" w:rsidP="00E82A33">
      <w:pPr>
        <w:pStyle w:val="Standard"/>
        <w:numPr>
          <w:ilvl w:val="0"/>
          <w:numId w:val="2"/>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opakované neodůvodněné pozdní příchody na vyučování</w:t>
      </w:r>
    </w:p>
    <w:p w:rsidR="00E82A33" w:rsidRPr="005E02B4" w:rsidRDefault="00E82A33" w:rsidP="00E82A33">
      <w:pPr>
        <w:pStyle w:val="Standard"/>
        <w:numPr>
          <w:ilvl w:val="0"/>
          <w:numId w:val="2"/>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lastRenderedPageBreak/>
        <w:t>nepřístojné a nevhodné chování o přestávkách, které by  mohlo v konečném důsledku ohrozit zdraví žáka a spolužáků, či poškodit vybavení a majetek školy</w:t>
      </w:r>
    </w:p>
    <w:p w:rsidR="00E82A33" w:rsidRPr="005E02B4" w:rsidRDefault="00E82A33" w:rsidP="00E82A33">
      <w:pPr>
        <w:pStyle w:val="Standard"/>
        <w:numPr>
          <w:ilvl w:val="0"/>
          <w:numId w:val="2"/>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za záměrné nevhodné chování vůči zaměstnancům školy i ostatním dospělým osobám ve škole, které odporuje zásadám slušného chování</w:t>
      </w:r>
    </w:p>
    <w:p w:rsidR="00E82A33" w:rsidRPr="005E02B4" w:rsidRDefault="00E82A33" w:rsidP="00E82A33">
      <w:pPr>
        <w:pStyle w:val="Standard"/>
        <w:spacing w:line="240" w:lineRule="auto"/>
      </w:pPr>
      <w:r w:rsidRPr="005E02B4">
        <w:rPr>
          <w:rFonts w:ascii="Times New Roman" w:eastAsia="Times New Roman" w:hAnsi="Times New Roman" w:cs="Times New Roman"/>
          <w:bCs/>
          <w:sz w:val="24"/>
          <w:szCs w:val="20"/>
          <w:lang w:eastAsia="cs-CZ"/>
        </w:rPr>
        <w:t>Důtka ředitele školy:</w:t>
      </w:r>
      <w:r w:rsidRPr="005E02B4">
        <w:rPr>
          <w:rFonts w:ascii="Times New Roman" w:eastAsia="Times New Roman" w:hAnsi="Times New Roman" w:cs="Times New Roman"/>
          <w:sz w:val="24"/>
          <w:szCs w:val="20"/>
          <w:lang w:eastAsia="cs-CZ"/>
        </w:rPr>
        <w:t xml:space="preserve"> uděluje ředitel školy po projednání v</w:t>
      </w:r>
      <w:r w:rsidR="005E02B4">
        <w:rPr>
          <w:rFonts w:ascii="Times New Roman" w:eastAsia="Times New Roman" w:hAnsi="Times New Roman" w:cs="Times New Roman"/>
          <w:sz w:val="24"/>
          <w:szCs w:val="20"/>
          <w:lang w:eastAsia="cs-CZ"/>
        </w:rPr>
        <w:t> </w:t>
      </w:r>
      <w:r w:rsidRPr="005E02B4">
        <w:rPr>
          <w:rFonts w:ascii="Times New Roman" w:eastAsia="Times New Roman" w:hAnsi="Times New Roman" w:cs="Times New Roman"/>
          <w:sz w:val="24"/>
          <w:szCs w:val="20"/>
          <w:lang w:eastAsia="cs-CZ"/>
        </w:rPr>
        <w:t>pedagogické</w:t>
      </w:r>
      <w:r w:rsidR="005E02B4">
        <w:rPr>
          <w:rFonts w:ascii="Times New Roman" w:eastAsia="Times New Roman" w:hAnsi="Times New Roman" w:cs="Times New Roman"/>
          <w:sz w:val="24"/>
          <w:szCs w:val="20"/>
          <w:lang w:eastAsia="cs-CZ"/>
        </w:rPr>
        <w:t xml:space="preserve"> radě za závažné prohřešky např.</w:t>
      </w:r>
    </w:p>
    <w:p w:rsidR="00E82A33" w:rsidRPr="005E02B4" w:rsidRDefault="00E82A33" w:rsidP="00E82A33">
      <w:pPr>
        <w:pStyle w:val="Standard"/>
        <w:numPr>
          <w:ilvl w:val="0"/>
          <w:numId w:val="9"/>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vědomé a záměrné ničení školního majetku</w:t>
      </w:r>
    </w:p>
    <w:p w:rsidR="00E82A33" w:rsidRPr="005E02B4" w:rsidRDefault="00E82A33" w:rsidP="00E82A33">
      <w:pPr>
        <w:pStyle w:val="Standard"/>
        <w:numPr>
          <w:ilvl w:val="0"/>
          <w:numId w:val="3"/>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vulgární urážky spolužáků a pedagogů</w:t>
      </w:r>
    </w:p>
    <w:p w:rsidR="00E82A33" w:rsidRPr="005E02B4" w:rsidRDefault="00E82A33" w:rsidP="00E82A33">
      <w:pPr>
        <w:pStyle w:val="Standard"/>
        <w:numPr>
          <w:ilvl w:val="0"/>
          <w:numId w:val="3"/>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záměrné lhaní při projednávání přestupků</w:t>
      </w:r>
    </w:p>
    <w:p w:rsidR="00E82A33" w:rsidRPr="005E02B4" w:rsidRDefault="00E82A33" w:rsidP="00E82A33">
      <w:pPr>
        <w:pStyle w:val="Standard"/>
        <w:numPr>
          <w:ilvl w:val="0"/>
          <w:numId w:val="3"/>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prokázané krádeže</w:t>
      </w:r>
    </w:p>
    <w:p w:rsidR="00E82A33" w:rsidRPr="005E02B4" w:rsidRDefault="00E82A33" w:rsidP="00E82A33">
      <w:pPr>
        <w:pStyle w:val="Standard"/>
        <w:numPr>
          <w:ilvl w:val="0"/>
          <w:numId w:val="3"/>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neuposlechnutí pokynů učitele při školních akcích, při nichž je třeba dbát na zvýšenou opatrnost a ochranu zdraví</w:t>
      </w:r>
    </w:p>
    <w:p w:rsidR="00E82A33" w:rsidRPr="005E02B4" w:rsidRDefault="00E82A33" w:rsidP="00E82A33">
      <w:pPr>
        <w:pStyle w:val="Standard"/>
        <w:spacing w:line="240" w:lineRule="auto"/>
        <w:ind w:left="3555"/>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(TV, plavecký výcvik, výlet, exkurze, kulturní akce mimo budovu školy, přesun po komunikacích apod.)</w:t>
      </w:r>
    </w:p>
    <w:p w:rsidR="00E82A33" w:rsidRPr="005E02B4" w:rsidRDefault="00E82A33" w:rsidP="00E82A33">
      <w:pPr>
        <w:pStyle w:val="Standard"/>
        <w:numPr>
          <w:ilvl w:val="0"/>
          <w:numId w:val="10"/>
        </w:numPr>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neomluvené hodiny</w:t>
      </w:r>
    </w:p>
    <w:p w:rsidR="00E82A33" w:rsidRPr="005E02B4" w:rsidRDefault="00E82A33" w:rsidP="00E82A33">
      <w:pPr>
        <w:pStyle w:val="Standard"/>
        <w:spacing w:line="240" w:lineRule="auto"/>
        <w:ind w:left="3192"/>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Při hodnocení žáků cizinců, kteří plní v České republice povinnou školní docházku, se úroveň znalostí českého jazyka považuje za závažnou souvislost podle odstavců 2 a 4, která ovlivňuje jejich výkon.</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Výchovně vzdělávací výsledky se klasifikují podle těchto kritérií:</w:t>
      </w:r>
    </w:p>
    <w:p w:rsidR="00E82A33" w:rsidRPr="005E02B4" w:rsidRDefault="00E82A33" w:rsidP="00E82A33">
      <w:pPr>
        <w:pStyle w:val="Standard"/>
        <w:spacing w:line="240" w:lineRule="auto"/>
        <w:rPr>
          <w:rFonts w:ascii="Times New Roman" w:eastAsia="Times New Roman" w:hAnsi="Times New Roman" w:cs="Times New Roman"/>
          <w:b/>
          <w:color w:val="0000FF"/>
          <w:sz w:val="24"/>
          <w:szCs w:val="20"/>
          <w:u w:val="single"/>
          <w:lang w:eastAsia="cs-CZ"/>
        </w:rPr>
      </w:pPr>
    </w:p>
    <w:p w:rsidR="00E82A33" w:rsidRPr="005E02B4" w:rsidRDefault="00E82A33" w:rsidP="00E82A33">
      <w:pPr>
        <w:pStyle w:val="Standard"/>
        <w:ind w:left="1080" w:hanging="360"/>
      </w:pPr>
      <w:r w:rsidRPr="005E02B4">
        <w:rPr>
          <w:rFonts w:ascii="Times New Roman" w:eastAsia="Times New Roman" w:hAnsi="Times New Roman" w:cs="Times New Roman"/>
          <w:b/>
          <w:bCs/>
          <w:sz w:val="24"/>
          <w:szCs w:val="24"/>
        </w:rPr>
        <w:t>Stupeň 1 – (výborný)</w:t>
      </w:r>
    </w:p>
    <w:p w:rsidR="00E82A33" w:rsidRPr="005E02B4" w:rsidRDefault="00E82A33" w:rsidP="00E82A33">
      <w:pPr>
        <w:pStyle w:val="Standard"/>
        <w:ind w:left="1080" w:hanging="360"/>
        <w:rPr>
          <w:rFonts w:ascii="Times New Roman" w:eastAsia="Times New Roman" w:hAnsi="Times New Roman" w:cs="Times New Roman"/>
          <w:sz w:val="24"/>
          <w:szCs w:val="24"/>
        </w:rPr>
      </w:pPr>
      <w:r w:rsidRPr="005E02B4">
        <w:rPr>
          <w:rFonts w:ascii="Times New Roman" w:eastAsia="Times New Roman" w:hAnsi="Times New Roman" w:cs="Times New Roman"/>
          <w:sz w:val="24"/>
          <w:szCs w:val="24"/>
        </w:rPr>
        <w:tab/>
        <w:t>Žák dosahuje konkretizovaných výstupů, očekávaných kompetencí, klíčových kompetencí a cílů základního vzdělávání (dále jen stanovených výstupů) rychle, v určeném (nebo kratším) čase, s výrazným podílem samostatné práce a jen s minimální pomocí učitele. Projevuje výrazný zájem o výuku a o pozitivní rozvíjení své osobnosti. Řádně se na výuku připravuje a vzorně plní zadané úkoly. Při výuce plně využívá svých schopností, možností a rezerv.</w:t>
      </w:r>
    </w:p>
    <w:p w:rsidR="00E82A33" w:rsidRPr="005E02B4" w:rsidRDefault="00E82A33" w:rsidP="00E82A33">
      <w:pPr>
        <w:pStyle w:val="Standard"/>
        <w:ind w:left="1080" w:hanging="360"/>
        <w:rPr>
          <w:rFonts w:ascii="Times New Roman" w:eastAsia="Times New Roman" w:hAnsi="Times New Roman" w:cs="Times New Roman"/>
          <w:sz w:val="24"/>
          <w:szCs w:val="24"/>
        </w:rPr>
      </w:pPr>
    </w:p>
    <w:p w:rsidR="00E82A33" w:rsidRPr="005E02B4" w:rsidRDefault="00E82A33" w:rsidP="00E82A33">
      <w:pPr>
        <w:pStyle w:val="Standard"/>
        <w:ind w:left="1080" w:hanging="360"/>
        <w:rPr>
          <w:rFonts w:ascii="Times New Roman" w:eastAsia="Times New Roman" w:hAnsi="Times New Roman" w:cs="Times New Roman"/>
          <w:b/>
          <w:bCs/>
          <w:sz w:val="24"/>
          <w:szCs w:val="24"/>
        </w:rPr>
      </w:pPr>
      <w:r w:rsidRPr="005E02B4">
        <w:rPr>
          <w:rFonts w:ascii="Times New Roman" w:eastAsia="Times New Roman" w:hAnsi="Times New Roman" w:cs="Times New Roman"/>
          <w:b/>
          <w:bCs/>
          <w:sz w:val="24"/>
          <w:szCs w:val="24"/>
        </w:rPr>
        <w:t>Stupeň 2 – (chvalitebný)</w:t>
      </w:r>
    </w:p>
    <w:p w:rsidR="00E82A33" w:rsidRPr="005E02B4" w:rsidRDefault="00E82A33" w:rsidP="00E82A33">
      <w:pPr>
        <w:pStyle w:val="Standard"/>
        <w:ind w:left="1080" w:hanging="360"/>
      </w:pPr>
      <w:r w:rsidRPr="005E02B4">
        <w:rPr>
          <w:rFonts w:ascii="Times New Roman" w:eastAsia="Times New Roman" w:hAnsi="Times New Roman" w:cs="Times New Roman"/>
          <w:b/>
          <w:bCs/>
          <w:sz w:val="24"/>
          <w:szCs w:val="24"/>
        </w:rPr>
        <w:t xml:space="preserve">     </w:t>
      </w:r>
      <w:r w:rsidRPr="005E02B4">
        <w:rPr>
          <w:rFonts w:ascii="Times New Roman" w:eastAsia="Times New Roman" w:hAnsi="Times New Roman" w:cs="Times New Roman"/>
          <w:sz w:val="24"/>
          <w:szCs w:val="24"/>
        </w:rPr>
        <w:t xml:space="preserve"> Žák dosahuje stanovených výstupů v určeném čase, jen s malou pomocí učitele. Projevuje schopnost samostatně pracovat. Projevuje zřetelný zájem o výuku a o rozvíjení své osobnosti. Jeho příprava na výuku a plnění zadaných úkolů vykazují drobné nedostatky. Při výuce se snaží plně využívat svých schopností, možností a rezerv.</w:t>
      </w:r>
    </w:p>
    <w:p w:rsidR="00E82A33" w:rsidRPr="005E02B4" w:rsidRDefault="00E82A33" w:rsidP="00E82A33">
      <w:pPr>
        <w:pStyle w:val="Standard"/>
        <w:ind w:left="1080" w:hanging="360"/>
        <w:rPr>
          <w:rFonts w:ascii="Times New Roman" w:eastAsia="Times New Roman" w:hAnsi="Times New Roman" w:cs="Times New Roman"/>
          <w:sz w:val="24"/>
          <w:szCs w:val="24"/>
        </w:rPr>
      </w:pPr>
    </w:p>
    <w:p w:rsidR="00E82A33" w:rsidRPr="005E02B4" w:rsidRDefault="00E82A33" w:rsidP="00E82A33">
      <w:pPr>
        <w:pStyle w:val="Standard"/>
        <w:ind w:left="1080" w:hanging="360"/>
        <w:rPr>
          <w:rFonts w:ascii="Times New Roman" w:eastAsia="Times New Roman" w:hAnsi="Times New Roman" w:cs="Times New Roman"/>
          <w:b/>
          <w:bCs/>
          <w:sz w:val="24"/>
          <w:szCs w:val="24"/>
        </w:rPr>
      </w:pPr>
      <w:r w:rsidRPr="005E02B4">
        <w:rPr>
          <w:rFonts w:ascii="Times New Roman" w:eastAsia="Times New Roman" w:hAnsi="Times New Roman" w:cs="Times New Roman"/>
          <w:b/>
          <w:bCs/>
          <w:sz w:val="24"/>
          <w:szCs w:val="24"/>
        </w:rPr>
        <w:t>Stupeň 3 – (dobrý)</w:t>
      </w:r>
    </w:p>
    <w:p w:rsidR="00E82A33" w:rsidRPr="005E02B4" w:rsidRDefault="00E82A33" w:rsidP="00E82A33">
      <w:pPr>
        <w:pStyle w:val="Standard"/>
        <w:ind w:left="1080" w:hanging="360"/>
      </w:pPr>
      <w:r w:rsidRPr="005E02B4">
        <w:rPr>
          <w:rFonts w:ascii="Times New Roman" w:eastAsia="Times New Roman" w:hAnsi="Times New Roman" w:cs="Times New Roman"/>
          <w:b/>
          <w:bCs/>
          <w:sz w:val="24"/>
          <w:szCs w:val="24"/>
        </w:rPr>
        <w:t xml:space="preserve">     </w:t>
      </w:r>
      <w:r w:rsidRPr="005E02B4">
        <w:rPr>
          <w:rFonts w:ascii="Times New Roman" w:eastAsia="Times New Roman" w:hAnsi="Times New Roman" w:cs="Times New Roman"/>
          <w:sz w:val="24"/>
          <w:szCs w:val="24"/>
        </w:rPr>
        <w:t xml:space="preserve"> Žák dosahuje stanovených výstupů, ale v delším než určeném čase a s výraznou pomocí učitele. Schopnost samostatně pracovat projevuje nepravidelně. Projevuje částečný zájem o výuku a rozvíjení své osobnosti. Jeho příprava na výuku a plnění zadaných úkolů často vykazují výraznější nedostatky. Svých schopností, možností a rezerv využívá při výuce jen částečně, a vykazuje jen malou snahu o zlepšení tohoto stavu.</w:t>
      </w:r>
    </w:p>
    <w:p w:rsidR="00E82A33" w:rsidRPr="005E02B4" w:rsidRDefault="00E82A33" w:rsidP="00E82A33">
      <w:pPr>
        <w:pStyle w:val="Standard"/>
        <w:ind w:left="1080" w:hanging="360"/>
        <w:rPr>
          <w:rFonts w:ascii="Times New Roman" w:eastAsia="Times New Roman" w:hAnsi="Times New Roman" w:cs="Times New Roman"/>
          <w:b/>
          <w:bCs/>
          <w:sz w:val="24"/>
          <w:szCs w:val="24"/>
        </w:rPr>
      </w:pPr>
      <w:r w:rsidRPr="005E02B4">
        <w:rPr>
          <w:rFonts w:ascii="Times New Roman" w:eastAsia="Times New Roman" w:hAnsi="Times New Roman" w:cs="Times New Roman"/>
          <w:b/>
          <w:bCs/>
          <w:sz w:val="24"/>
          <w:szCs w:val="24"/>
        </w:rPr>
        <w:lastRenderedPageBreak/>
        <w:t>Stupeň 4 –(dostatečný)</w:t>
      </w:r>
    </w:p>
    <w:p w:rsidR="00E82A33" w:rsidRPr="005E02B4" w:rsidRDefault="00E82A33" w:rsidP="00E82A33">
      <w:pPr>
        <w:pStyle w:val="Standard"/>
        <w:ind w:left="1080" w:hanging="360"/>
      </w:pPr>
      <w:r w:rsidRPr="005E02B4">
        <w:rPr>
          <w:rFonts w:ascii="Times New Roman" w:eastAsia="Times New Roman" w:hAnsi="Times New Roman" w:cs="Times New Roman"/>
          <w:b/>
          <w:bCs/>
          <w:sz w:val="24"/>
          <w:szCs w:val="24"/>
        </w:rPr>
        <w:t xml:space="preserve">     </w:t>
      </w:r>
      <w:r w:rsidRPr="005E02B4">
        <w:rPr>
          <w:rFonts w:ascii="Times New Roman" w:eastAsia="Times New Roman" w:hAnsi="Times New Roman" w:cs="Times New Roman"/>
          <w:sz w:val="24"/>
          <w:szCs w:val="24"/>
        </w:rPr>
        <w:t xml:space="preserve"> Žák dosahuje i přes výraznou pomoc učitele, a za mnohem delší, než určený čas, jen některých stanovených výstupů. Schopnost samostatně pracovat projevuje jen částečně. Projevuje malý zájem o výuku a rozvíjení své osobnosti. Jeho příprava na výuku trvale vykazuje výrazné nedostatky. Svých schopností, možností a rezerv využívá při výuce jen velmi málo, spíše ojediněle, a nejeví téměř žádnou snahu tento stav zlepšit.</w:t>
      </w:r>
    </w:p>
    <w:p w:rsidR="00E82A33" w:rsidRPr="005E02B4" w:rsidRDefault="00E82A33" w:rsidP="00E82A33">
      <w:pPr>
        <w:pStyle w:val="Standard"/>
        <w:ind w:left="1080" w:hanging="360"/>
        <w:rPr>
          <w:rFonts w:ascii="Times New Roman" w:eastAsia="Times New Roman" w:hAnsi="Times New Roman" w:cs="Times New Roman"/>
          <w:sz w:val="24"/>
          <w:szCs w:val="24"/>
        </w:rPr>
      </w:pPr>
    </w:p>
    <w:p w:rsidR="00E82A33" w:rsidRPr="005E02B4" w:rsidRDefault="00E82A33" w:rsidP="00E82A33">
      <w:pPr>
        <w:pStyle w:val="Standard"/>
        <w:ind w:left="1080" w:hanging="360"/>
        <w:rPr>
          <w:rFonts w:ascii="Times New Roman" w:eastAsia="Times New Roman" w:hAnsi="Times New Roman" w:cs="Times New Roman"/>
          <w:b/>
          <w:bCs/>
          <w:sz w:val="24"/>
          <w:szCs w:val="24"/>
        </w:rPr>
      </w:pPr>
      <w:r w:rsidRPr="005E02B4">
        <w:rPr>
          <w:rFonts w:ascii="Times New Roman" w:eastAsia="Times New Roman" w:hAnsi="Times New Roman" w:cs="Times New Roman"/>
          <w:b/>
          <w:bCs/>
          <w:sz w:val="24"/>
          <w:szCs w:val="24"/>
        </w:rPr>
        <w:t>Stupeň 5 – (nedostatečný)</w:t>
      </w:r>
    </w:p>
    <w:p w:rsidR="00E82A33" w:rsidRPr="005E02B4" w:rsidRDefault="00E82A33" w:rsidP="00E82A33">
      <w:pPr>
        <w:pStyle w:val="Standard"/>
        <w:ind w:left="1080" w:hanging="360"/>
      </w:pPr>
      <w:r w:rsidRPr="005E02B4">
        <w:rPr>
          <w:rFonts w:ascii="Times New Roman" w:eastAsia="Times New Roman" w:hAnsi="Times New Roman" w:cs="Times New Roman"/>
          <w:b/>
          <w:bCs/>
          <w:sz w:val="24"/>
          <w:szCs w:val="24"/>
        </w:rPr>
        <w:t xml:space="preserve">     </w:t>
      </w:r>
      <w:r w:rsidRPr="005E02B4">
        <w:rPr>
          <w:rFonts w:ascii="Times New Roman" w:eastAsia="Times New Roman" w:hAnsi="Times New Roman" w:cs="Times New Roman"/>
          <w:sz w:val="24"/>
          <w:szCs w:val="24"/>
        </w:rPr>
        <w:t xml:space="preserve"> Žák nedosahuje prakticky žádných stanovených výstupů, ani ve výrazně delším, než určeném čase, a to i přes maximální pomoc a snahu učitele. Schopnost samostatně pracovat prakticky vůbec neprojevuje. O výuku a rozvíjení své osobnosti neprojevuje zájem. Na výuku se nepřipravuje. Své schopnosti, možnosti a rezervy při výuce nevyužívá; snahu zlepšit tento stav neprojevuje.</w:t>
      </w:r>
    </w:p>
    <w:p w:rsidR="00E82A33" w:rsidRPr="005E02B4" w:rsidRDefault="00E82A33" w:rsidP="00E82A33">
      <w:pPr>
        <w:pStyle w:val="Standard"/>
        <w:spacing w:line="240" w:lineRule="auto"/>
        <w:rPr>
          <w:rFonts w:ascii="Times New Roman" w:eastAsia="Times New Roman" w:hAnsi="Times New Roman" w:cs="Times New Roman"/>
          <w:b/>
          <w:color w:val="0000FF"/>
          <w:sz w:val="24"/>
          <w:szCs w:val="24"/>
          <w:u w:val="single"/>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Zásady pro používání slovního hodnocení včetně předem stanovených kritérií</w:t>
      </w:r>
    </w:p>
    <w:p w:rsidR="00E82A33" w:rsidRPr="005E02B4" w:rsidRDefault="00E82A33" w:rsidP="00E82A33">
      <w:pPr>
        <w:pStyle w:val="Standard"/>
        <w:spacing w:line="240" w:lineRule="auto"/>
        <w:rPr>
          <w:rFonts w:ascii="Times New Roman" w:eastAsia="Times New Roman" w:hAnsi="Times New Roman" w:cs="Times New Roman"/>
          <w:color w:val="0000FF"/>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color w:val="0000FF"/>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 slovním hodnocení výsledků vzdělávání žáka na vysvědčení rozhoduje ředitel školy se souhlasem školské rady a po projednání v pedagogické radě.</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Je-li žák hodnocen slovně, převede třídní učitel po projednání s vyučujícími ostatních předmětů slovní hodnocení do klasifikace pro účely přijímacího řízení ke střednímu vzdělávání.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Obdobně se bude postupovat i při celkovém hodnocení na vysvědčení, které se pak stanoví aritmetickým průměrem stejně jako v případě použití klasifikace.</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U žáka s vývojovou poruchou učení rozhodne ředitel školy o použití slovního hodnocení na základě žádosti zákonného zástupce žáka.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Při použití slovního hodnocení se výsledky vzdělávání žáka v jednotlivých předmětech stanovených školním vzdělávacím programem hodnotí tak, aby byla zřejmá úroveň vzdělání žáka, který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překonat. Výsledky vzdělávání žáka na konci prvního pololetí lze hodnotit souhrnně za všechny předměty. Slovní hodnocení lze použít i pro hodnocení chování žáka.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11.6. Zásady pro vzájemné převedení klasifikace a slovního hodnocení</w:t>
      </w:r>
    </w:p>
    <w:p w:rsidR="00E82A33" w:rsidRPr="005E02B4" w:rsidRDefault="00E82A33" w:rsidP="00E82A33">
      <w:pPr>
        <w:pStyle w:val="Standard"/>
        <w:spacing w:line="240" w:lineRule="auto"/>
        <w:rPr>
          <w:rFonts w:ascii="Times New Roman" w:eastAsia="Times New Roman" w:hAnsi="Times New Roman" w:cs="Times New Roman"/>
          <w:sz w:val="20"/>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tbl>
      <w:tblPr>
        <w:tblW w:w="9495" w:type="dxa"/>
        <w:tblInd w:w="-108" w:type="dxa"/>
        <w:tblLayout w:type="fixed"/>
        <w:tblCellMar>
          <w:left w:w="10" w:type="dxa"/>
          <w:right w:w="10" w:type="dxa"/>
        </w:tblCellMar>
        <w:tblLook w:val="0000" w:firstRow="0" w:lastRow="0" w:firstColumn="0" w:lastColumn="0" w:noHBand="0" w:noVBand="0"/>
      </w:tblPr>
      <w:tblGrid>
        <w:gridCol w:w="3935"/>
        <w:gridCol w:w="5560"/>
      </w:tblGrid>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Prospěch</w:t>
            </w:r>
          </w:p>
          <w:p w:rsidR="00E82A33" w:rsidRPr="005E02B4" w:rsidRDefault="00E82A33" w:rsidP="00D82B7C">
            <w:pPr>
              <w:pStyle w:val="Standard"/>
              <w:spacing w:line="240" w:lineRule="auto"/>
              <w:rPr>
                <w:rFonts w:ascii="Times New Roman" w:eastAsia="Times New Roman" w:hAnsi="Times New Roman" w:cs="Times New Roman"/>
                <w:b/>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b/>
                <w:sz w:val="24"/>
                <w:szCs w:val="20"/>
                <w:lang w:eastAsia="cs-CZ"/>
              </w:rPr>
            </w:pPr>
            <w:r w:rsidRPr="005E02B4">
              <w:rPr>
                <w:rFonts w:ascii="Times New Roman" w:eastAsia="Times New Roman" w:hAnsi="Times New Roman" w:cs="Times New Roman"/>
                <w:b/>
                <w:sz w:val="24"/>
                <w:szCs w:val="20"/>
                <w:lang w:eastAsia="cs-CZ"/>
              </w:rPr>
              <w:t>Ovládnutí učiva</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 výborný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ovládá bezpečně</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 chvalitebný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ovládá</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lastRenderedPageBreak/>
              <w:t>3 – dobrý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v podstatě ovládá</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 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ovládá se značnými mezerami</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 nedostatečný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neovládá</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b/>
                <w:sz w:val="24"/>
                <w:szCs w:val="20"/>
                <w:lang w:eastAsia="cs-CZ"/>
              </w:rPr>
            </w:pPr>
            <w:r w:rsidRPr="005E02B4">
              <w:rPr>
                <w:rFonts w:ascii="Times New Roman" w:eastAsia="Times New Roman" w:hAnsi="Times New Roman" w:cs="Times New Roman"/>
                <w:b/>
                <w:sz w:val="24"/>
                <w:szCs w:val="20"/>
                <w:lang w:eastAsia="cs-CZ"/>
              </w:rPr>
              <w:t>Myšlení</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 výborný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pohotový, bystrý, dobře chápe souvislosti, samostatný</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 chvalitebný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uvažuje celkem samostatně</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 dobrý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menší samostatnost v myšlení</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 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nesamostatné myšlení, pouze s nápovědou</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 nedostatečný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odpovídá nesprávně i na návodné otázky</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b/>
                <w:sz w:val="24"/>
                <w:szCs w:val="20"/>
                <w:lang w:eastAsia="cs-CZ"/>
              </w:rPr>
            </w:pPr>
            <w:r w:rsidRPr="005E02B4">
              <w:rPr>
                <w:rFonts w:ascii="Times New Roman" w:eastAsia="Times New Roman" w:hAnsi="Times New Roman" w:cs="Times New Roman"/>
                <w:b/>
                <w:sz w:val="24"/>
                <w:szCs w:val="20"/>
                <w:lang w:eastAsia="cs-CZ"/>
              </w:rPr>
              <w:t>Vyjadřování</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 výborný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výstižné a poměrně přesné</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 chvalitebný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celkem výstižné</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 dobrý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myšlenky vyjadřuje ne dost přesně</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 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myšlenky vyjadřuje se značnými obtížemi</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 nedostatečný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nedokáže se samostatně vyjádřit, i na návodné otázky odpovídá nesprávně</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b/>
                <w:sz w:val="24"/>
                <w:szCs w:val="20"/>
                <w:lang w:eastAsia="cs-CZ"/>
              </w:rPr>
            </w:pPr>
            <w:r w:rsidRPr="005E02B4">
              <w:rPr>
                <w:rFonts w:ascii="Times New Roman" w:eastAsia="Times New Roman" w:hAnsi="Times New Roman" w:cs="Times New Roman"/>
                <w:b/>
                <w:sz w:val="24"/>
                <w:szCs w:val="20"/>
                <w:lang w:eastAsia="cs-CZ"/>
              </w:rPr>
              <w:t>Celková aplikace vědomostí</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 výborný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užívá vědomostí a spolehlivě a uvědoměle dovedností, pracuje samostatně, přesně a s jistotou</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 chvalitebný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dovede používat vědomosti a dovednosti při řešení úkolů, dopouští se jen menších chyb</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 dobrý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řeší úkoly s pomocí učitele a s touto pomocí snadno překonává potíže a odstraňuje chyby</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 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dělá podstatné chyby, nesnadno je překonává</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 nedostatečný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praktické úkoly nedokáže splnit ani s pomocí</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Aktivita, zájem o učení</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 výborný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aktivní, učí se svědomitě a se zájmem</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 chvalitebný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učí se svědomitě</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 dobrý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k učení a práci nepotřebuje větších podnětů</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 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malý zájem o učení, potřebuje stálé podněty</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 nedostatečný</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pomoc a pobízení k učení jsou zatím neúčinné</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Chování</w:t>
            </w:r>
          </w:p>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 velmi dobré</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Žák uvědoměle dodržuje pravidla chování a ustanovení vnitřního řádu školy. Méně závažných přestupků se dopouští ojediněle, je však přístupný výchovnému působení a snaží se své chyby napravit.</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 uspokojivé</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pPr>
            <w:r w:rsidRPr="005E02B4">
              <w:rPr>
                <w:rFonts w:ascii="Times New Roman" w:eastAsia="Times New Roman" w:hAnsi="Times New Roman" w:cs="Times New Roman"/>
                <w:sz w:val="24"/>
                <w:szCs w:val="20"/>
                <w:lang w:eastAsia="cs-CZ"/>
              </w:rP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w:t>
            </w:r>
            <w:r w:rsidRPr="005E02B4">
              <w:rPr>
                <w:rFonts w:ascii="Times New Roman" w:eastAsia="Times New Roman" w:hAnsi="Times New Roman" w:cs="Times New Roman"/>
                <w:sz w:val="24"/>
                <w:szCs w:val="20"/>
                <w:lang w:eastAsia="cs-CZ"/>
              </w:rPr>
              <w:lastRenderedPageBreak/>
              <w:t>bezpečnost a zdraví svoje nebo jiných osob.</w:t>
            </w:r>
          </w:p>
        </w:tc>
      </w:tr>
      <w:tr w:rsidR="00E82A33" w:rsidRPr="005E02B4" w:rsidTr="00D82B7C">
        <w:tc>
          <w:tcPr>
            <w:tcW w:w="393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lastRenderedPageBreak/>
              <w:t>3 - neuspokojivé</w:t>
            </w:r>
          </w:p>
        </w:tc>
        <w:tc>
          <w:tcPr>
            <w:tcW w:w="5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82A33" w:rsidRPr="005E02B4" w:rsidRDefault="00E82A33" w:rsidP="00D82B7C">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E82A33" w:rsidRPr="005E02B4" w:rsidRDefault="00E82A33" w:rsidP="00E82A33">
      <w:pPr>
        <w:pStyle w:val="Standard"/>
        <w:spacing w:line="240" w:lineRule="auto"/>
        <w:rPr>
          <w:rFonts w:ascii="Times New Roman" w:eastAsia="Times New Roman" w:hAnsi="Times New Roman" w:cs="Times New Roman"/>
          <w:color w:val="0000FF"/>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color w:val="0000FF"/>
          <w:sz w:val="24"/>
          <w:szCs w:val="20"/>
          <w:u w:val="single"/>
          <w:lang w:eastAsia="cs-CZ"/>
        </w:rPr>
      </w:pPr>
    </w:p>
    <w:p w:rsidR="00E82A33" w:rsidRPr="005E02B4" w:rsidRDefault="00E82A33" w:rsidP="00E82A33">
      <w:pPr>
        <w:pStyle w:val="Standard"/>
        <w:spacing w:line="240" w:lineRule="auto"/>
        <w:rPr>
          <w:rFonts w:ascii="Times New Roman" w:eastAsia="Times New Roman" w:hAnsi="Times New Roman" w:cs="Times New Roman"/>
          <w:b/>
          <w:color w:val="0000FF"/>
          <w:sz w:val="24"/>
          <w:szCs w:val="20"/>
          <w:u w:val="single"/>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Způsob hodnocení žáků se speciálními vzdělávacími potřebami</w:t>
      </w: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Způsob hodnocení a klasifikace žáka vychází ze znalosti příznaků postižení a uplatňuje se ve všech vyučovacích předmětech, ve kterých se projevuje postižení žáka.</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Při klasifikaci žáků se doporučuje upřednostnit širší slovní hodnocení. Způsob hodnocení projedná třídní učitel a výchovný poradce s ostatními vyučujícími.</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Třídní učitel sdělí vhodným způsobem ostatním žákům ve třídě podstatu individuálního přístupu a způsobu hodnocení a klasifikace žáka v návaznosti na plán pedagogické podpory a individuální vzdělávací plán.</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Vyučující respektuje doporučené způsoby práce a hodnocení žáka popsané v Doporučení školského poradenského zařízení. Volí takové způsoby prověřování znalostí žáka, ve kterých se co nejméně projevuje zdravotní postižení (např. doplňování jevů místo diktátů, ústní zkoušení místo písemných prací či naopak, zkrácený rozsah písemných prací,…).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6. Podle druhu postižení využívá speciální metody, postupy, formy a prostředky vzdělávání a hodnocení, kompenzační, rehabilitační a učební pomůcky, speciální učebnice a didaktické materiály.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b/>
          <w:i/>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Hodnocení nadaných a individuálně vzdělávaných žáků</w:t>
      </w:r>
    </w:p>
    <w:p w:rsidR="00E82A33" w:rsidRPr="005E02B4" w:rsidRDefault="00E82A33" w:rsidP="00E82A33">
      <w:pPr>
        <w:pStyle w:val="Standard"/>
        <w:spacing w:line="240" w:lineRule="auto"/>
        <w:jc w:val="left"/>
        <w:rPr>
          <w:rFonts w:ascii="Times New Roman" w:eastAsia="Times New Roman" w:hAnsi="Times New Roman" w:cs="Times New Roman"/>
          <w:b/>
          <w:i/>
          <w:sz w:val="24"/>
          <w:szCs w:val="20"/>
          <w:u w:val="single"/>
          <w:lang w:eastAsia="cs-CZ"/>
        </w:rPr>
      </w:pPr>
    </w:p>
    <w:p w:rsidR="00E82A33" w:rsidRPr="005E02B4" w:rsidRDefault="00E82A33" w:rsidP="00E82A33">
      <w:pPr>
        <w:pStyle w:val="Standard"/>
        <w:spacing w:line="240" w:lineRule="auto"/>
        <w:jc w:val="left"/>
      </w:pPr>
      <w:r w:rsidRPr="005E02B4">
        <w:rPr>
          <w:rFonts w:ascii="Times New Roman" w:eastAsia="Times New Roman" w:hAnsi="Times New Roman" w:cs="Times New Roman"/>
          <w:sz w:val="24"/>
          <w:szCs w:val="20"/>
          <w:lang w:eastAsia="cs-CZ"/>
        </w:rPr>
        <w:t>1. 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aby hodnocení bylo provedeno nejpozději do dvou měsíců po skončení pololetí. </w:t>
      </w:r>
      <w:r w:rsidRPr="005E02B4">
        <w:rPr>
          <w:rFonts w:ascii="Times New Roman" w:eastAsia="Times New Roman" w:hAnsi="Times New Roman" w:cs="Times New Roman"/>
          <w:sz w:val="24"/>
          <w:szCs w:val="20"/>
          <w:lang w:eastAsia="cs-CZ"/>
        </w:rPr>
        <w:lastRenderedPageBreak/>
        <w:t>Ředitel školy zruší povolení individuálního vzdělávání, pokud žák na konci druhého pololetí příslušného školního roku neprospěl, nebo nelze-li žáka hodnotit na konci pololetí ani v náhradním termínu.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Podrobnosti o komisionálních a opravných zkouškách</w:t>
      </w: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Žáci, kteří na 1. stupni základní školy dosud neopakovali ročník a kteří na konci druhého pololetí neprospěli nejvýše ze dvou povinných předmětů s výjimkou předmětů výchovného zaměření, konají opravné zkoušky.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Opravné zkoušky se konají nejpozději do konce příslušného školního roku v termínu stanoveném ředitelem školy. Žák může v jednom dni skládat pouze jednu opravnou zkoušku. Opravné zkoušky jsou komisionální.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V odůvodněných případech může krajský úřad rozhodnout o konání opravné zkoušky a komisionálního přezkoušení na jiné základní škole. Zkoušky se na žádost krajského úřadu účastní školní inspektor.</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 xml:space="preserve">Komisionální přezkoušení na základní škole </w:t>
      </w:r>
    </w:p>
    <w:p w:rsidR="007F564B" w:rsidRPr="005E02B4" w:rsidRDefault="007F564B"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 Komisi pro komisionální přezkoušení jmenuje ředitel školy; v případě, že je vyučujícím daného předmětu ředitel školy, jmenuje komisi krajský úřad.</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Komise je tříčlenná a tvoří ji:</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a) předseda, kterým je ředitel školy, popřípadě jí pověřený učitel, nebo v případě, že vyučujícím daného předmětu je ředitel školy, krajským úřadem jmenovaný jiný pedagogický pracovník školy,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b) zkoušející učitel, jímž je vyučující daného předmětu ve třídě, v níž je žák zařazen, popřípadě jiný vyučující daného předmětu,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c) přísedící, kterým je jiný vyučující daného předmětu nebo předmětu stejné vzdělávací oblasti stanovené Rámcovým vzdělávacím programem pro základní vzdělávání.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3.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4. O přezkoušení se pořizuje protokol, který se stává součástí dokumentace školy.</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5. Žák může v jednom dni vykonat přezkoušení pouze z jednoho předmětu. Není-li možné žáka ze závažných důvodů ve stanoveném termínu přezkoušet, stanoví orgán jmenující komisi náhradní termín přezkoušení.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lastRenderedPageBreak/>
        <w:t>6. Konkrétní obsah a rozsah přezkoušení stanoví ředitel školy v souladu se školním vzdělávacím programem.</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7. Vykonáním přezkoušení není dotčena možnost vykonat opravnou zkoušku.</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8. V případě, že zákonný zástupce žáka má pochybnosti o správnosti výsledku zkoušky, může požádat o přezkoušení podle § 22.</w:t>
      </w: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Způsob hodnocení žáků cizinců</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a) ve všech ročnících ze vzdělávacího obsahu vzdělávacího oboru Český jazyk a literatura, stanoveného Rámcovým vzdělávacím programem pro základní vzdělávání,</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E82A33" w:rsidRPr="005E02B4" w:rsidRDefault="00E82A33" w:rsidP="00E82A33">
      <w:pPr>
        <w:pStyle w:val="Standard"/>
        <w:spacing w:after="240" w:line="240" w:lineRule="auto"/>
        <w:jc w:val="left"/>
        <w:rPr>
          <w:rFonts w:ascii="Times New Roman" w:eastAsia="Times New Roman" w:hAnsi="Times New Roman" w:cs="Times New Roman"/>
          <w:color w:val="000000"/>
          <w:sz w:val="24"/>
          <w:szCs w:val="24"/>
          <w:lang w:eastAsia="cs-CZ"/>
        </w:rPr>
      </w:pPr>
    </w:p>
    <w:p w:rsidR="00E82A33" w:rsidRPr="005E02B4" w:rsidRDefault="00E82A33" w:rsidP="00E82A33">
      <w:pPr>
        <w:pStyle w:val="Standard"/>
        <w:spacing w:after="240" w:line="240" w:lineRule="auto"/>
        <w:jc w:val="left"/>
      </w:pPr>
      <w:r w:rsidRPr="005E02B4">
        <w:rPr>
          <w:rFonts w:ascii="Times New Roman" w:eastAsia="Times New Roman" w:hAnsi="Times New Roman" w:cs="Times New Roman"/>
          <w:color w:val="000000"/>
          <w:sz w:val="24"/>
          <w:szCs w:val="24"/>
          <w:lang w:eastAsia="cs-CZ"/>
        </w:rPr>
        <w:t>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4) Pokračuje-li žák, který konal zkoušky podle odstavce 1, v plnění povinné školní docházky v kmenové škole, zařadí ho ředitel kmenové školy do příslušného ročníku podle výsledků zkoušek.</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5)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6)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 xml:space="preserve">(7) Pokud žák zkoušku podle odstavce 1 nekoná, doloží zákonný zástupce žáka řediteli </w:t>
      </w:r>
      <w:r w:rsidRPr="005E02B4">
        <w:rPr>
          <w:rFonts w:ascii="Times New Roman" w:eastAsia="Times New Roman" w:hAnsi="Times New Roman" w:cs="Times New Roman"/>
          <w:color w:val="000000"/>
          <w:sz w:val="24"/>
          <w:szCs w:val="24"/>
          <w:lang w:eastAsia="cs-CZ"/>
        </w:rPr>
        <w:lastRenderedPageBreak/>
        <w:t>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8) Pokračuje-li žák, který konal zkoušky podle odstavce 1, v plnění povinné školní docházky v kmenové škole, zařadí ho ředitel kmenové školy do příslušného ročníku podle výsledků zkoušek.</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9) 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5E02B4">
        <w:rPr>
          <w:rFonts w:ascii="Times New Roman" w:eastAsia="Times New Roman" w:hAnsi="Times New Roman" w:cs="Times New Roman"/>
          <w:color w:val="000000"/>
          <w:sz w:val="24"/>
          <w:szCs w:val="24"/>
          <w:lang w:eastAsia="cs-CZ"/>
        </w:rPr>
        <w:br/>
      </w:r>
    </w:p>
    <w:p w:rsidR="00E82A33" w:rsidRPr="005E02B4" w:rsidRDefault="00E82A33" w:rsidP="00E82A33">
      <w:pPr>
        <w:pStyle w:val="Standard"/>
        <w:spacing w:after="240"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11)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12) Pokračuje-li žák v plnění povinné školní docházky v kmenové škole, zařadí ho ředitel kmenové školy do příslušného ročníku podle výsledků zkoušek.</w:t>
      </w:r>
      <w:r w:rsidRPr="005E02B4">
        <w:rPr>
          <w:rFonts w:ascii="Times New Roman" w:eastAsia="Times New Roman" w:hAnsi="Times New Roman" w:cs="Times New Roman"/>
          <w:color w:val="000000"/>
          <w:sz w:val="24"/>
          <w:szCs w:val="24"/>
          <w:lang w:eastAsia="cs-CZ"/>
        </w:rPr>
        <w:br/>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13) Žákovi, který plní povinnou školní docházku ve škole mimo území České republiky podle § 38 odst. 1 písm. a) školského zákona a nekonal zkoušky, vydá ředitel kmenové školy vysvědčení, jestliže</w:t>
      </w:r>
      <w:r w:rsidRPr="005E02B4">
        <w:rPr>
          <w:rFonts w:ascii="Times New Roman" w:eastAsia="Times New Roman" w:hAnsi="Times New Roman" w:cs="Times New Roman"/>
          <w:color w:val="000000"/>
          <w:sz w:val="24"/>
          <w:szCs w:val="24"/>
          <w:lang w:eastAsia="cs-CZ"/>
        </w:rPr>
        <w:br/>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a) ve vzdělávacím programu školy mimo území České republiky je na základě mezinárodní smlouvy nebo v dohodě s Ministerstvem školství, mládeže a tělovýchovy zařazen vzdělávací obsah podle § 18 odst. 1 a žák byl z tohoto obsahu hodnocen, nebo</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E82A33" w:rsidRPr="005E02B4" w:rsidRDefault="00E82A33" w:rsidP="00E82A33">
      <w:pPr>
        <w:pStyle w:val="Standard"/>
        <w:spacing w:after="240" w:line="240" w:lineRule="auto"/>
        <w:jc w:val="left"/>
        <w:rPr>
          <w:rFonts w:ascii="Times New Roman" w:eastAsia="Times New Roman" w:hAnsi="Times New Roman" w:cs="Times New Roman"/>
          <w:color w:val="000000"/>
          <w:sz w:val="24"/>
          <w:szCs w:val="24"/>
          <w:lang w:eastAsia="cs-CZ"/>
        </w:rPr>
      </w:pPr>
    </w:p>
    <w:p w:rsidR="00E82A33" w:rsidRPr="005E02B4" w:rsidRDefault="00E82A33" w:rsidP="00E82A33">
      <w:pPr>
        <w:pStyle w:val="Standard"/>
        <w:spacing w:after="240" w:line="240" w:lineRule="auto"/>
        <w:jc w:val="left"/>
      </w:pPr>
      <w:r w:rsidRPr="005E02B4">
        <w:rPr>
          <w:rFonts w:ascii="Times New Roman" w:eastAsia="Times New Roman" w:hAnsi="Times New Roman" w:cs="Times New Roman"/>
          <w:color w:val="000000"/>
          <w:sz w:val="24"/>
          <w:szCs w:val="24"/>
          <w:lang w:eastAsia="cs-CZ"/>
        </w:rPr>
        <w:t>14)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15) 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 xml:space="preserve">16) Pokračuje-li žák, kterému ředitel kmenové školy vydal vysvědčení, v plnění povinné </w:t>
      </w:r>
      <w:r w:rsidRPr="005E02B4">
        <w:rPr>
          <w:rFonts w:ascii="Times New Roman" w:eastAsia="Times New Roman" w:hAnsi="Times New Roman" w:cs="Times New Roman"/>
          <w:color w:val="000000"/>
          <w:sz w:val="24"/>
          <w:szCs w:val="24"/>
          <w:lang w:eastAsia="cs-CZ"/>
        </w:rPr>
        <w:lastRenderedPageBreak/>
        <w:t>školní docházky v kmenové škole, zařadí jej ředitel kmenové školy do příslušného ročníku na základě tohoto vysvědčení.</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17)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r w:rsidRPr="005E02B4">
        <w:rPr>
          <w:rFonts w:ascii="Times New Roman" w:eastAsia="Times New Roman" w:hAnsi="Times New Roman" w:cs="Times New Roman"/>
          <w:color w:val="000000"/>
          <w:sz w:val="24"/>
          <w:szCs w:val="24"/>
          <w:lang w:eastAsia="cs-CZ"/>
        </w:rPr>
        <w:br/>
      </w:r>
      <w:r w:rsidRPr="005E02B4">
        <w:rPr>
          <w:rFonts w:ascii="Times New Roman" w:eastAsia="Times New Roman" w:hAnsi="Times New Roman" w:cs="Times New Roman"/>
          <w:color w:val="000000"/>
          <w:sz w:val="24"/>
          <w:szCs w:val="24"/>
          <w:lang w:eastAsia="cs-CZ"/>
        </w:rPr>
        <w:br/>
        <w:t>18)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r w:rsidRPr="005E02B4">
        <w:rPr>
          <w:rFonts w:ascii="Times New Roman" w:eastAsia="Times New Roman" w:hAnsi="Times New Roman" w:cs="Times New Roman"/>
          <w:color w:val="0000FF"/>
          <w:sz w:val="24"/>
          <w:szCs w:val="20"/>
          <w:lang w:eastAsia="cs-CZ"/>
        </w:rPr>
        <w:br/>
      </w:r>
    </w:p>
    <w:p w:rsidR="00E82A33" w:rsidRPr="005E02B4" w:rsidRDefault="00E82A33" w:rsidP="00E82A33">
      <w:pPr>
        <w:pStyle w:val="Standard"/>
        <w:spacing w:line="240" w:lineRule="auto"/>
        <w:rPr>
          <w:rFonts w:ascii="Times New Roman" w:eastAsia="Times New Roman" w:hAnsi="Times New Roman" w:cs="Times New Roman"/>
          <w:b/>
          <w:i/>
          <w:sz w:val="24"/>
          <w:szCs w:val="20"/>
          <w:lang w:eastAsia="cs-CZ"/>
        </w:rPr>
      </w:pPr>
      <w:r w:rsidRPr="005E02B4">
        <w:rPr>
          <w:rFonts w:ascii="Times New Roman" w:eastAsia="Times New Roman" w:hAnsi="Times New Roman" w:cs="Times New Roman"/>
          <w:b/>
          <w:i/>
          <w:sz w:val="24"/>
          <w:szCs w:val="20"/>
          <w:lang w:eastAsia="cs-CZ"/>
        </w:rPr>
        <w:t>Způsob získávání podkladů pro hodnocení</w:t>
      </w:r>
    </w:p>
    <w:p w:rsidR="00E82A33" w:rsidRPr="005E02B4" w:rsidRDefault="00E82A33" w:rsidP="00E82A33">
      <w:pPr>
        <w:pStyle w:val="Standard"/>
        <w:spacing w:line="240" w:lineRule="auto"/>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 xml:space="preserve">1. Při celkové klasifikaci přihlíží učitel k věkovým zvláštnostem žáka i k tomu, že žák mohl    v průběhu klasifikačního období zakolísat v učebních výkonech pro určitou indispozici.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2. Hodnocení průběhu a výsledků vzdělávání a chování žáků pedagogickými pracovníky je jednoznačné, srozumitelné, srovnatelné s předem stanovenými kritérii, věcné, všestranné, pedagogicky zdůvodněné, odborně správné a doložitelné.</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3.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5E02B4" w:rsidP="00E82A33">
      <w:pPr>
        <w:pStyle w:val="Standard"/>
        <w:spacing w:line="240" w:lineRule="auto"/>
        <w:jc w:val="left"/>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4. Žáka 1. </w:t>
      </w:r>
      <w:r w:rsidR="00E82A33" w:rsidRPr="005E02B4">
        <w:rPr>
          <w:rFonts w:ascii="Times New Roman" w:eastAsia="Times New Roman" w:hAnsi="Times New Roman" w:cs="Times New Roman"/>
          <w:sz w:val="24"/>
          <w:szCs w:val="20"/>
          <w:lang w:eastAsia="cs-CZ"/>
        </w:rPr>
        <w:t xml:space="preserve">až 5. ročníku základní školy musí mít z každého předmětu, alespoň dvě známky za každé pololetí, z toho nejméně jednu za ústní zkoušení. Známky získávají vyučující průběžně během celého klasifikačního období.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Není přípustné ústně přezkušovat žáky koncem klasifikačního období z látky celého tohoto období.</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rsidR="00E82A33" w:rsidRPr="005E02B4" w:rsidRDefault="00E82A33" w:rsidP="00E82A33">
      <w:pPr>
        <w:pStyle w:val="Standard"/>
        <w:spacing w:line="240" w:lineRule="auto"/>
        <w:jc w:val="left"/>
        <w:rPr>
          <w:rFonts w:ascii="Times New Roman" w:eastAsia="Times New Roman" w:hAnsi="Times New Roman" w:cs="Times New Roman"/>
          <w:i/>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 xml:space="preserve">6. Kontrolní písemné práce a další druhy zkoušek rozvrhne učitel rovnoměrně na celý školní rok, aby se nadměrně nenahromadily v určitých obdobích.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lastRenderedPageBreak/>
        <w:t>7.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8. Učitel je povinen vést soustavnou evidenci o každé klasifikaci žáka průkazným způsobem tak, aby mohl vždy doložit správnost celkové klasifikace žáka i způsob získání známek (ústní zkoušení, písemné,...).V případě dlouhodobé nepřítomnosti nebo rozvázání pracovního poměru v průběhu klasifikačního období předá tento klasifikační přehled zastupujícímu učiteli nebo vedení školy.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9.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10.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11.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rsidR="00E82A33" w:rsidRPr="005E02B4" w:rsidRDefault="00E82A33" w:rsidP="00E82A33">
      <w:pPr>
        <w:pStyle w:val="Standard"/>
        <w:spacing w:line="240" w:lineRule="auto"/>
        <w:jc w:val="left"/>
        <w:rPr>
          <w:rFonts w:ascii="Times New Roman" w:eastAsia="Times New Roman" w:hAnsi="Times New Roman" w:cs="Times New Roman"/>
          <w:b/>
          <w:color w:val="0000FF"/>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12. Případy zaostávání žáků v učení a nedostatky v jejich chování se projednají v pedagogické radě a to zpravidla k 15. listopadu a 15. dubnu.</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13. 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14. Zákonné zástupce žáka informuje o prospěchu a chování žáka: třídní učitel a učitelé jednotlivých předmětů v polovině prvního a druhého pololetí; třídní učitel nebo učitel, jestliže o to zákonní zástupci žáka požádají.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pPr>
      <w:r w:rsidRPr="005E02B4">
        <w:rPr>
          <w:rFonts w:ascii="Times New Roman" w:eastAsia="Times New Roman" w:hAnsi="Times New Roman" w:cs="Times New Roman"/>
          <w:color w:val="000000"/>
          <w:sz w:val="24"/>
          <w:szCs w:val="24"/>
          <w:lang w:eastAsia="cs-CZ"/>
        </w:rPr>
        <w:t xml:space="preserve">15. 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16. V případě mimořádného zhoršení prospěchu žáka informuje rodiče vyučující předmětu bezprostředně a prokazatelným způsobem.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w:t>
      </w:r>
      <w:r w:rsidRPr="005E02B4">
        <w:rPr>
          <w:rFonts w:ascii="Times New Roman" w:eastAsia="Times New Roman" w:hAnsi="Times New Roman" w:cs="Times New Roman"/>
          <w:sz w:val="24"/>
          <w:szCs w:val="20"/>
          <w:lang w:eastAsia="cs-CZ"/>
        </w:rPr>
        <w:lastRenderedPageBreak/>
        <w:t xml:space="preserve">prázdnin, v případě žáků s odloženou klasifikací nebo opravnými   zkouškami až do 30.10. dalšího školního roku. Opravené písemné práce musí být předloženy všem žákům a na požádání ve škole také rodičům.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18. 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žáků, ale hodnotit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 xml:space="preserve">19. 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radě.         </w:t>
      </w: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 xml:space="preserve">20. Klasifikace chování      </w:t>
      </w:r>
    </w:p>
    <w:p w:rsidR="00E82A33" w:rsidRPr="005E02B4" w:rsidRDefault="00E82A33" w:rsidP="00E82A33">
      <w:pPr>
        <w:pStyle w:val="Standard"/>
        <w:spacing w:line="240" w:lineRule="auto"/>
        <w:jc w:val="left"/>
        <w:rPr>
          <w:rFonts w:ascii="Times New Roman" w:eastAsia="Times New Roman" w:hAnsi="Times New Roman" w:cs="Times New Roman"/>
          <w:i/>
          <w:color w:val="000000"/>
          <w:sz w:val="24"/>
          <w:szCs w:val="24"/>
          <w:lang w:eastAsia="cs-CZ"/>
        </w:rPr>
      </w:pPr>
    </w:p>
    <w:p w:rsidR="00E82A33" w:rsidRPr="005E02B4" w:rsidRDefault="00E82A33" w:rsidP="00E82A33">
      <w:pPr>
        <w:pStyle w:val="Standard"/>
        <w:spacing w:line="240" w:lineRule="auto"/>
        <w:jc w:val="left"/>
        <w:rPr>
          <w:rFonts w:ascii="Times New Roman" w:eastAsia="Times New Roman" w:hAnsi="Times New Roman" w:cs="Times New Roman"/>
          <w:color w:val="000000"/>
          <w:sz w:val="24"/>
          <w:szCs w:val="24"/>
          <w:lang w:eastAsia="cs-CZ"/>
        </w:rPr>
      </w:pPr>
      <w:r w:rsidRPr="005E02B4">
        <w:rPr>
          <w:rFonts w:ascii="Times New Roman" w:eastAsia="Times New Roman" w:hAnsi="Times New Roman" w:cs="Times New Roman"/>
          <w:color w:val="000000"/>
          <w:sz w:val="24"/>
          <w:szCs w:val="24"/>
          <w:lang w:eastAsia="cs-CZ"/>
        </w:rPr>
        <w:t xml:space="preserve">a) Klasifikaci chování žáků navrhuje třídní učitel po projednání s učiteli, kteří ve třídě vyučují, a s ostatními učiteli a rozhoduje o ní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b) Při klasifikaci chování se přihlíží k věku, morální a rozumové vyspělosti žáka; k uděleným opatřením k posílení kázně se přihlíží pouze tehdy, jestliže tato opatření byla neúčinná.</w:t>
      </w: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r w:rsidRPr="005E02B4">
        <w:rPr>
          <w:rFonts w:ascii="Times New Roman" w:eastAsia="Times New Roman" w:hAnsi="Times New Roman" w:cs="Times New Roman"/>
          <w:sz w:val="24"/>
          <w:szCs w:val="20"/>
          <w:lang w:eastAsia="cs-CZ"/>
        </w:rPr>
        <w:t xml:space="preserve">                                                                       </w:t>
      </w:r>
    </w:p>
    <w:p w:rsidR="00E82A33" w:rsidRPr="005E02B4" w:rsidRDefault="00E82A33" w:rsidP="00E82A33">
      <w:pPr>
        <w:pStyle w:val="Standard"/>
        <w:spacing w:line="240" w:lineRule="auto"/>
        <w:jc w:val="left"/>
        <w:rPr>
          <w:rFonts w:ascii="Times New Roman" w:eastAsia="Times New Roman" w:hAnsi="Times New Roman" w:cs="Times New Roman"/>
          <w:b/>
          <w:color w:val="0000FF"/>
          <w:sz w:val="24"/>
          <w:szCs w:val="20"/>
          <w:u w:val="single"/>
          <w:lang w:eastAsia="cs-CZ"/>
        </w:rPr>
      </w:pPr>
    </w:p>
    <w:p w:rsidR="00E82A33" w:rsidRPr="005E02B4" w:rsidRDefault="00E82A33" w:rsidP="00E82A33">
      <w:pPr>
        <w:pStyle w:val="Standard"/>
        <w:spacing w:line="240" w:lineRule="auto"/>
        <w:jc w:val="left"/>
        <w:rPr>
          <w:rFonts w:ascii="Times New Roman" w:eastAsia="Times New Roman" w:hAnsi="Times New Roman" w:cs="Times New Roman"/>
          <w:sz w:val="24"/>
          <w:szCs w:val="20"/>
          <w:lang w:eastAsia="cs-CZ"/>
        </w:rPr>
      </w:pPr>
    </w:p>
    <w:p w:rsidR="00E82A33" w:rsidRPr="005E02B4" w:rsidRDefault="00E82A33" w:rsidP="00E82A33">
      <w:pPr>
        <w:pStyle w:val="Standard"/>
        <w:rPr>
          <w:rFonts w:ascii="Times New Roman" w:eastAsia="Times New Roman" w:hAnsi="Times New Roman" w:cs="Times New Roman"/>
          <w:b/>
          <w:i/>
          <w:sz w:val="24"/>
          <w:szCs w:val="24"/>
        </w:rPr>
      </w:pPr>
      <w:r w:rsidRPr="005E02B4">
        <w:rPr>
          <w:rFonts w:ascii="Times New Roman" w:eastAsia="Times New Roman" w:hAnsi="Times New Roman" w:cs="Times New Roman"/>
          <w:b/>
          <w:i/>
          <w:sz w:val="24"/>
          <w:szCs w:val="24"/>
        </w:rPr>
        <w:t>Závěrečná ustanovení</w:t>
      </w:r>
    </w:p>
    <w:p w:rsidR="00E82A33" w:rsidRPr="005E02B4" w:rsidRDefault="00E82A33" w:rsidP="00E82A33">
      <w:pPr>
        <w:pStyle w:val="Standard"/>
        <w:rPr>
          <w:rFonts w:ascii="Times New Roman" w:eastAsia="Times New Roman" w:hAnsi="Times New Roman" w:cs="Times New Roman"/>
          <w:b/>
          <w:i/>
          <w:sz w:val="24"/>
          <w:szCs w:val="24"/>
        </w:rPr>
      </w:pPr>
    </w:p>
    <w:p w:rsidR="00E82A33" w:rsidRPr="005E02B4" w:rsidRDefault="00E82A33" w:rsidP="00E82A33">
      <w:pPr>
        <w:rPr>
          <w:rFonts w:ascii="Times New Roman" w:eastAsia="Times New Roman" w:hAnsi="Times New Roman"/>
          <w:sz w:val="24"/>
          <w:szCs w:val="24"/>
        </w:rPr>
      </w:pPr>
      <w:r w:rsidRPr="005E02B4">
        <w:rPr>
          <w:rFonts w:ascii="Times New Roman" w:eastAsia="Times New Roman" w:hAnsi="Times New Roman"/>
          <w:sz w:val="24"/>
          <w:szCs w:val="24"/>
        </w:rPr>
        <w:t>1. Školská rada schválila tento řád dne 2</w:t>
      </w:r>
      <w:r w:rsidR="007F564B" w:rsidRPr="005E02B4">
        <w:rPr>
          <w:rFonts w:ascii="Times New Roman" w:eastAsia="Times New Roman" w:hAnsi="Times New Roman"/>
          <w:sz w:val="24"/>
          <w:szCs w:val="24"/>
        </w:rPr>
        <w:t>2</w:t>
      </w:r>
      <w:r w:rsidRPr="005E02B4">
        <w:rPr>
          <w:rFonts w:ascii="Times New Roman" w:eastAsia="Times New Roman" w:hAnsi="Times New Roman"/>
          <w:sz w:val="24"/>
          <w:szCs w:val="24"/>
        </w:rPr>
        <w:t>. 8. 201</w:t>
      </w:r>
      <w:r w:rsidR="007F564B" w:rsidRPr="005E02B4">
        <w:rPr>
          <w:rFonts w:ascii="Times New Roman" w:eastAsia="Times New Roman" w:hAnsi="Times New Roman"/>
          <w:sz w:val="24"/>
          <w:szCs w:val="24"/>
        </w:rPr>
        <w:t>8</w:t>
      </w:r>
    </w:p>
    <w:p w:rsidR="00E82A33" w:rsidRPr="005E02B4" w:rsidRDefault="00E82A33" w:rsidP="00E82A33">
      <w:pPr>
        <w:pStyle w:val="Standard"/>
        <w:spacing w:line="240" w:lineRule="auto"/>
        <w:rPr>
          <w:rFonts w:ascii="Times New Roman" w:eastAsia="Times New Roman" w:hAnsi="Times New Roman" w:cs="Times New Roman"/>
          <w:sz w:val="24"/>
          <w:szCs w:val="24"/>
        </w:rPr>
      </w:pPr>
      <w:r w:rsidRPr="005E02B4">
        <w:rPr>
          <w:rFonts w:ascii="Times New Roman" w:eastAsia="Times New Roman" w:hAnsi="Times New Roman" w:cs="Times New Roman"/>
          <w:sz w:val="24"/>
          <w:szCs w:val="24"/>
        </w:rPr>
        <w:t>2. Směrnice nabývá platnosti dnem 1. 9. 201</w:t>
      </w:r>
      <w:r w:rsidR="007F564B" w:rsidRPr="005E02B4">
        <w:rPr>
          <w:rFonts w:ascii="Times New Roman" w:eastAsia="Times New Roman" w:hAnsi="Times New Roman" w:cs="Times New Roman"/>
          <w:sz w:val="24"/>
          <w:szCs w:val="24"/>
        </w:rPr>
        <w:t>8</w:t>
      </w:r>
    </w:p>
    <w:p w:rsidR="00E82A33" w:rsidRPr="005E02B4" w:rsidRDefault="00E82A33" w:rsidP="00E82A33">
      <w:pPr>
        <w:pStyle w:val="Standard"/>
        <w:spacing w:line="240" w:lineRule="auto"/>
        <w:rPr>
          <w:rFonts w:ascii="Times New Roman" w:eastAsia="Times New Roman" w:hAnsi="Times New Roman" w:cs="Times New Roman"/>
          <w:sz w:val="24"/>
          <w:szCs w:val="24"/>
        </w:rPr>
      </w:pPr>
      <w:r w:rsidRPr="005E02B4">
        <w:rPr>
          <w:rFonts w:ascii="Times New Roman" w:eastAsia="Times New Roman" w:hAnsi="Times New Roman" w:cs="Times New Roman"/>
          <w:sz w:val="24"/>
          <w:szCs w:val="24"/>
        </w:rPr>
        <w:t xml:space="preserve">3. Zaměstnanci školy </w:t>
      </w:r>
      <w:r w:rsidR="005F28C5">
        <w:rPr>
          <w:rFonts w:ascii="Times New Roman" w:eastAsia="Times New Roman" w:hAnsi="Times New Roman" w:cs="Times New Roman"/>
          <w:sz w:val="24"/>
          <w:szCs w:val="24"/>
        </w:rPr>
        <w:t>jsou</w:t>
      </w:r>
      <w:r w:rsidRPr="005E02B4">
        <w:rPr>
          <w:rFonts w:ascii="Times New Roman" w:eastAsia="Times New Roman" w:hAnsi="Times New Roman" w:cs="Times New Roman"/>
          <w:sz w:val="24"/>
          <w:szCs w:val="24"/>
        </w:rPr>
        <w:t xml:space="preserve"> seznámeni s tímto řádem </w:t>
      </w:r>
      <w:r w:rsidR="005F28C5">
        <w:rPr>
          <w:rFonts w:ascii="Times New Roman" w:eastAsia="Times New Roman" w:hAnsi="Times New Roman" w:cs="Times New Roman"/>
          <w:sz w:val="24"/>
          <w:szCs w:val="24"/>
        </w:rPr>
        <w:t>vždy před začátkem nového školního roku.</w:t>
      </w:r>
    </w:p>
    <w:p w:rsidR="00E82A33" w:rsidRPr="005E02B4" w:rsidRDefault="00E82A33" w:rsidP="00E82A33">
      <w:pPr>
        <w:pStyle w:val="Standard"/>
        <w:spacing w:line="240" w:lineRule="auto"/>
        <w:rPr>
          <w:rFonts w:ascii="Times New Roman" w:eastAsia="Times New Roman" w:hAnsi="Times New Roman" w:cs="Times New Roman"/>
          <w:sz w:val="24"/>
          <w:szCs w:val="24"/>
        </w:rPr>
      </w:pPr>
      <w:r w:rsidRPr="005E02B4">
        <w:rPr>
          <w:rFonts w:ascii="Times New Roman" w:eastAsia="Times New Roman" w:hAnsi="Times New Roman" w:cs="Times New Roman"/>
          <w:sz w:val="24"/>
          <w:szCs w:val="24"/>
        </w:rPr>
        <w:t xml:space="preserve">4. Žáci školy </w:t>
      </w:r>
      <w:r w:rsidR="005F28C5">
        <w:rPr>
          <w:rFonts w:ascii="Times New Roman" w:eastAsia="Times New Roman" w:hAnsi="Times New Roman" w:cs="Times New Roman"/>
          <w:sz w:val="24"/>
          <w:szCs w:val="24"/>
        </w:rPr>
        <w:t>jsou</w:t>
      </w:r>
      <w:r w:rsidRPr="005E02B4">
        <w:rPr>
          <w:rFonts w:ascii="Times New Roman" w:eastAsia="Times New Roman" w:hAnsi="Times New Roman" w:cs="Times New Roman"/>
          <w:sz w:val="24"/>
          <w:szCs w:val="24"/>
        </w:rPr>
        <w:t xml:space="preserve"> s tímto řádem seznámeni třídními učiteli </w:t>
      </w:r>
      <w:r w:rsidR="005F28C5">
        <w:rPr>
          <w:rFonts w:ascii="Times New Roman" w:eastAsia="Times New Roman" w:hAnsi="Times New Roman" w:cs="Times New Roman"/>
          <w:sz w:val="24"/>
          <w:szCs w:val="24"/>
        </w:rPr>
        <w:t>vždy na začátku nového školního roku</w:t>
      </w:r>
      <w:bookmarkStart w:id="0" w:name="_GoBack"/>
      <w:bookmarkEnd w:id="0"/>
      <w:r w:rsidRPr="005E02B4">
        <w:rPr>
          <w:rFonts w:ascii="Times New Roman" w:eastAsia="Times New Roman" w:hAnsi="Times New Roman" w:cs="Times New Roman"/>
          <w:sz w:val="24"/>
          <w:szCs w:val="24"/>
        </w:rPr>
        <w:t>, seznámení je zaznamenáno v třídních knihách.</w:t>
      </w:r>
    </w:p>
    <w:p w:rsidR="00E82A33" w:rsidRPr="005E02B4" w:rsidRDefault="00E82A33" w:rsidP="00E82A33">
      <w:pPr>
        <w:pStyle w:val="Standard"/>
        <w:spacing w:line="240" w:lineRule="auto"/>
        <w:rPr>
          <w:rFonts w:ascii="Times New Roman" w:eastAsia="Times New Roman" w:hAnsi="Times New Roman" w:cs="Times New Roman"/>
          <w:sz w:val="24"/>
          <w:szCs w:val="24"/>
        </w:rPr>
      </w:pPr>
      <w:r w:rsidRPr="005E02B4">
        <w:rPr>
          <w:rFonts w:ascii="Times New Roman" w:eastAsia="Times New Roman" w:hAnsi="Times New Roman" w:cs="Times New Roman"/>
          <w:sz w:val="24"/>
          <w:szCs w:val="24"/>
        </w:rPr>
        <w:t>5. Zákonní zástupci žáků jsou informováni o vydání řádu školy na webových stránkách školy. Řád je vyvěšen v budově školy.</w:t>
      </w:r>
    </w:p>
    <w:p w:rsidR="00E82A33" w:rsidRPr="005E02B4" w:rsidRDefault="00E82A33" w:rsidP="00E82A33">
      <w:pPr>
        <w:pStyle w:val="Standard"/>
        <w:rPr>
          <w:rFonts w:ascii="Times New Roman" w:eastAsia="Times New Roman" w:hAnsi="Times New Roman" w:cs="Times New Roman"/>
          <w:sz w:val="24"/>
          <w:szCs w:val="24"/>
        </w:rPr>
      </w:pPr>
    </w:p>
    <w:p w:rsidR="00E82A33" w:rsidRPr="005E02B4" w:rsidRDefault="00E82A33" w:rsidP="00E82A33">
      <w:pPr>
        <w:pStyle w:val="Standard"/>
        <w:rPr>
          <w:rFonts w:ascii="Times New Roman" w:eastAsia="Times New Roman" w:hAnsi="Times New Roman" w:cs="Times New Roman"/>
          <w:sz w:val="24"/>
          <w:szCs w:val="24"/>
        </w:rPr>
      </w:pPr>
    </w:p>
    <w:p w:rsidR="00E82A33" w:rsidRPr="005E02B4" w:rsidRDefault="00E82A33" w:rsidP="00E82A33">
      <w:pPr>
        <w:pStyle w:val="Standard"/>
        <w:rPr>
          <w:rFonts w:ascii="Times New Roman" w:eastAsia="Times New Roman" w:hAnsi="Times New Roman" w:cs="Times New Roman"/>
          <w:sz w:val="24"/>
          <w:szCs w:val="24"/>
        </w:rPr>
      </w:pPr>
    </w:p>
    <w:p w:rsidR="00E82A33" w:rsidRPr="005E02B4" w:rsidRDefault="00E82A33" w:rsidP="00E82A33">
      <w:pPr>
        <w:pStyle w:val="Standard"/>
        <w:rPr>
          <w:rFonts w:ascii="Times New Roman" w:eastAsia="Times New Roman" w:hAnsi="Times New Roman" w:cs="Times New Roman"/>
          <w:sz w:val="24"/>
          <w:szCs w:val="24"/>
        </w:rPr>
      </w:pPr>
    </w:p>
    <w:p w:rsidR="00E82A33" w:rsidRPr="005E02B4" w:rsidRDefault="00E82A33" w:rsidP="00E82A33">
      <w:pPr>
        <w:pStyle w:val="Standard"/>
        <w:rPr>
          <w:rFonts w:ascii="Times New Roman" w:eastAsia="Times New Roman" w:hAnsi="Times New Roman" w:cs="Times New Roman"/>
          <w:sz w:val="24"/>
          <w:szCs w:val="24"/>
        </w:rPr>
      </w:pPr>
    </w:p>
    <w:p w:rsidR="00E82A33" w:rsidRPr="005E02B4" w:rsidRDefault="00E82A33" w:rsidP="00E82A33">
      <w:pPr>
        <w:pStyle w:val="Standard"/>
      </w:pP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r>
      <w:r w:rsidRPr="005E02B4">
        <w:rPr>
          <w:rFonts w:ascii="Times New Roman" w:eastAsia="Times New Roman" w:hAnsi="Times New Roman" w:cs="Times New Roman"/>
          <w:sz w:val="24"/>
          <w:szCs w:val="24"/>
        </w:rPr>
        <w:tab/>
        <w:t xml:space="preserve">      </w:t>
      </w:r>
      <w:r w:rsidRPr="005E02B4">
        <w:rPr>
          <w:rFonts w:ascii="Times New Roman" w:eastAsia="Times New Roman" w:hAnsi="Times New Roman" w:cs="Times New Roman"/>
          <w:sz w:val="24"/>
          <w:szCs w:val="24"/>
          <w:lang w:eastAsia="cs-CZ"/>
        </w:rPr>
        <w:t>Mgr. Pavel Jelínek</w:t>
      </w:r>
    </w:p>
    <w:p w:rsidR="00E82A33" w:rsidRDefault="00E82A33" w:rsidP="00E82A33">
      <w:pPr>
        <w:pStyle w:val="Standard"/>
        <w:spacing w:line="240" w:lineRule="auto"/>
        <w:rPr>
          <w:rFonts w:ascii="Times New Roman" w:eastAsia="Times New Roman" w:hAnsi="Times New Roman" w:cs="Times New Roman"/>
          <w:sz w:val="24"/>
          <w:szCs w:val="24"/>
          <w:lang w:eastAsia="cs-CZ"/>
        </w:rPr>
      </w:pPr>
      <w:r w:rsidRPr="005E02B4">
        <w:rPr>
          <w:rFonts w:ascii="Times New Roman" w:eastAsia="Times New Roman" w:hAnsi="Times New Roman" w:cs="Times New Roman"/>
          <w:sz w:val="24"/>
          <w:szCs w:val="24"/>
          <w:lang w:eastAsia="cs-CZ"/>
        </w:rPr>
        <w:t xml:space="preserve">    </w:t>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r>
      <w:r w:rsidRPr="005E02B4">
        <w:rPr>
          <w:rFonts w:ascii="Times New Roman" w:eastAsia="Times New Roman" w:hAnsi="Times New Roman" w:cs="Times New Roman"/>
          <w:sz w:val="24"/>
          <w:szCs w:val="24"/>
          <w:lang w:eastAsia="cs-CZ"/>
        </w:rPr>
        <w:tab/>
        <w:t>ředitel školy</w:t>
      </w:r>
    </w:p>
    <w:p w:rsidR="00E82A33" w:rsidRDefault="00E82A33" w:rsidP="00E82A33">
      <w:pPr>
        <w:pStyle w:val="Standard"/>
        <w:spacing w:line="240" w:lineRule="auto"/>
        <w:jc w:val="left"/>
        <w:rPr>
          <w:rFonts w:ascii="Times New Roman" w:eastAsia="Times New Roman" w:hAnsi="Times New Roman" w:cs="Times New Roman"/>
          <w:sz w:val="24"/>
          <w:szCs w:val="24"/>
          <w:lang w:eastAsia="cs-CZ"/>
        </w:rPr>
      </w:pPr>
    </w:p>
    <w:p w:rsidR="00E82A33" w:rsidRDefault="00E82A33" w:rsidP="00E82A33">
      <w:pPr>
        <w:pStyle w:val="Standard"/>
        <w:spacing w:line="240" w:lineRule="auto"/>
        <w:jc w:val="left"/>
        <w:rPr>
          <w:rFonts w:ascii="Times New Roman" w:eastAsia="Times New Roman" w:hAnsi="Times New Roman" w:cs="Times New Roman"/>
          <w:sz w:val="24"/>
          <w:szCs w:val="24"/>
          <w:lang w:eastAsia="cs-CZ"/>
        </w:rPr>
      </w:pPr>
    </w:p>
    <w:p w:rsidR="00E82A33" w:rsidRDefault="00E82A33" w:rsidP="00E82A33">
      <w:pPr>
        <w:pStyle w:val="Standard"/>
        <w:jc w:val="left"/>
      </w:pPr>
    </w:p>
    <w:p w:rsidR="00445D56" w:rsidRDefault="00445D56"/>
    <w:sectPr w:rsidR="00445D5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030"/>
    <w:multiLevelType w:val="multilevel"/>
    <w:tmpl w:val="95B8633A"/>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10AB1650"/>
    <w:multiLevelType w:val="hybridMultilevel"/>
    <w:tmpl w:val="A920C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8C249A"/>
    <w:multiLevelType w:val="multilevel"/>
    <w:tmpl w:val="C74C5C06"/>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16F6022D"/>
    <w:multiLevelType w:val="hybridMultilevel"/>
    <w:tmpl w:val="D9AAD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B269ED"/>
    <w:multiLevelType w:val="multilevel"/>
    <w:tmpl w:val="FA541044"/>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2265320A"/>
    <w:multiLevelType w:val="hybridMultilevel"/>
    <w:tmpl w:val="7C9620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A46956"/>
    <w:multiLevelType w:val="hybridMultilevel"/>
    <w:tmpl w:val="90EE7F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DB24B24"/>
    <w:multiLevelType w:val="multilevel"/>
    <w:tmpl w:val="DC4E2B72"/>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728351D5"/>
    <w:multiLevelType w:val="multilevel"/>
    <w:tmpl w:val="33E64BAA"/>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2"/>
  </w:num>
  <w:num w:numId="2">
    <w:abstractNumId w:val="8"/>
  </w:num>
  <w:num w:numId="3">
    <w:abstractNumId w:val="0"/>
  </w:num>
  <w:num w:numId="4">
    <w:abstractNumId w:val="4"/>
  </w:num>
  <w:num w:numId="5">
    <w:abstractNumId w:val="7"/>
  </w:num>
  <w:num w:numId="6">
    <w:abstractNumId w:val="7"/>
    <w:lvlOverride w:ilvl="0">
      <w:startOverride w:val="1"/>
    </w:lvlOverride>
  </w:num>
  <w:num w:numId="7">
    <w:abstractNumId w:val="2"/>
  </w:num>
  <w:num w:numId="8">
    <w:abstractNumId w:val="8"/>
  </w:num>
  <w:num w:numId="9">
    <w:abstractNumId w:val="0"/>
  </w:num>
  <w:num w:numId="10">
    <w:abstractNumId w:val="4"/>
  </w:num>
  <w:num w:numId="11">
    <w:abstractNumId w:val="6"/>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33"/>
    <w:rsid w:val="002C1815"/>
    <w:rsid w:val="00445D56"/>
    <w:rsid w:val="005E02B4"/>
    <w:rsid w:val="005F28C5"/>
    <w:rsid w:val="007201D0"/>
    <w:rsid w:val="00756334"/>
    <w:rsid w:val="007F564B"/>
    <w:rsid w:val="00E82A33"/>
    <w:rsid w:val="00F96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2A33"/>
    <w:pPr>
      <w:widowControl w:val="0"/>
      <w:suppressAutoHyphens/>
      <w:autoSpaceDN w:val="0"/>
      <w:spacing w:after="0" w:line="240" w:lineRule="auto"/>
      <w:textAlignment w:val="baseline"/>
    </w:pPr>
    <w:rPr>
      <w:rFonts w:ascii="Calibri" w:eastAsia="Calibri" w:hAnsi="Calibri" w:cs="Times New Roman"/>
      <w:kern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E82A33"/>
    <w:pPr>
      <w:suppressAutoHyphens/>
      <w:autoSpaceDN w:val="0"/>
      <w:spacing w:after="0" w:line="280" w:lineRule="atLeast"/>
      <w:jc w:val="both"/>
      <w:textAlignment w:val="baseline"/>
    </w:pPr>
    <w:rPr>
      <w:rFonts w:ascii="Calibri" w:eastAsia="Calibri" w:hAnsi="Calibri" w:cs="Calibri"/>
      <w:kern w:val="3"/>
    </w:rPr>
  </w:style>
  <w:style w:type="paragraph" w:styleId="Odstavecseseznamem">
    <w:name w:val="List Paragraph"/>
    <w:basedOn w:val="Standard"/>
    <w:rsid w:val="00E82A33"/>
    <w:pPr>
      <w:ind w:left="720"/>
    </w:pPr>
  </w:style>
  <w:style w:type="numbering" w:customStyle="1" w:styleId="WWNum2">
    <w:name w:val="WWNum2"/>
    <w:basedOn w:val="Bezseznamu"/>
    <w:rsid w:val="00E82A33"/>
    <w:pPr>
      <w:numPr>
        <w:numId w:val="1"/>
      </w:numPr>
    </w:pPr>
  </w:style>
  <w:style w:type="numbering" w:customStyle="1" w:styleId="WWNum3">
    <w:name w:val="WWNum3"/>
    <w:basedOn w:val="Bezseznamu"/>
    <w:rsid w:val="00E82A33"/>
    <w:pPr>
      <w:numPr>
        <w:numId w:val="2"/>
      </w:numPr>
    </w:pPr>
  </w:style>
  <w:style w:type="numbering" w:customStyle="1" w:styleId="WWNum4">
    <w:name w:val="WWNum4"/>
    <w:basedOn w:val="Bezseznamu"/>
    <w:rsid w:val="00E82A33"/>
    <w:pPr>
      <w:numPr>
        <w:numId w:val="3"/>
      </w:numPr>
    </w:pPr>
  </w:style>
  <w:style w:type="numbering" w:customStyle="1" w:styleId="WWNum5">
    <w:name w:val="WWNum5"/>
    <w:basedOn w:val="Bezseznamu"/>
    <w:rsid w:val="00E82A33"/>
    <w:pPr>
      <w:numPr>
        <w:numId w:val="4"/>
      </w:numPr>
    </w:pPr>
  </w:style>
  <w:style w:type="numbering" w:customStyle="1" w:styleId="RTFNum2">
    <w:name w:val="RTF_Num 2"/>
    <w:basedOn w:val="Bezseznamu"/>
    <w:rsid w:val="00E82A3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2A33"/>
    <w:pPr>
      <w:widowControl w:val="0"/>
      <w:suppressAutoHyphens/>
      <w:autoSpaceDN w:val="0"/>
      <w:spacing w:after="0" w:line="240" w:lineRule="auto"/>
      <w:textAlignment w:val="baseline"/>
    </w:pPr>
    <w:rPr>
      <w:rFonts w:ascii="Calibri" w:eastAsia="Calibri" w:hAnsi="Calibri" w:cs="Times New Roman"/>
      <w:kern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E82A33"/>
    <w:pPr>
      <w:suppressAutoHyphens/>
      <w:autoSpaceDN w:val="0"/>
      <w:spacing w:after="0" w:line="280" w:lineRule="atLeast"/>
      <w:jc w:val="both"/>
      <w:textAlignment w:val="baseline"/>
    </w:pPr>
    <w:rPr>
      <w:rFonts w:ascii="Calibri" w:eastAsia="Calibri" w:hAnsi="Calibri" w:cs="Calibri"/>
      <w:kern w:val="3"/>
    </w:rPr>
  </w:style>
  <w:style w:type="paragraph" w:styleId="Odstavecseseznamem">
    <w:name w:val="List Paragraph"/>
    <w:basedOn w:val="Standard"/>
    <w:rsid w:val="00E82A33"/>
    <w:pPr>
      <w:ind w:left="720"/>
    </w:pPr>
  </w:style>
  <w:style w:type="numbering" w:customStyle="1" w:styleId="WWNum2">
    <w:name w:val="WWNum2"/>
    <w:basedOn w:val="Bezseznamu"/>
    <w:rsid w:val="00E82A33"/>
    <w:pPr>
      <w:numPr>
        <w:numId w:val="1"/>
      </w:numPr>
    </w:pPr>
  </w:style>
  <w:style w:type="numbering" w:customStyle="1" w:styleId="WWNum3">
    <w:name w:val="WWNum3"/>
    <w:basedOn w:val="Bezseznamu"/>
    <w:rsid w:val="00E82A33"/>
    <w:pPr>
      <w:numPr>
        <w:numId w:val="2"/>
      </w:numPr>
    </w:pPr>
  </w:style>
  <w:style w:type="numbering" w:customStyle="1" w:styleId="WWNum4">
    <w:name w:val="WWNum4"/>
    <w:basedOn w:val="Bezseznamu"/>
    <w:rsid w:val="00E82A33"/>
    <w:pPr>
      <w:numPr>
        <w:numId w:val="3"/>
      </w:numPr>
    </w:pPr>
  </w:style>
  <w:style w:type="numbering" w:customStyle="1" w:styleId="WWNum5">
    <w:name w:val="WWNum5"/>
    <w:basedOn w:val="Bezseznamu"/>
    <w:rsid w:val="00E82A33"/>
    <w:pPr>
      <w:numPr>
        <w:numId w:val="4"/>
      </w:numPr>
    </w:pPr>
  </w:style>
  <w:style w:type="numbering" w:customStyle="1" w:styleId="RTFNum2">
    <w:name w:val="RTF_Num 2"/>
    <w:basedOn w:val="Bezseznamu"/>
    <w:rsid w:val="00E82A3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7227</Words>
  <Characters>42643</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Jelínek</dc:creator>
  <cp:lastModifiedBy>Jelínek</cp:lastModifiedBy>
  <cp:revision>7</cp:revision>
  <dcterms:created xsi:type="dcterms:W3CDTF">2018-08-17T05:57:00Z</dcterms:created>
  <dcterms:modified xsi:type="dcterms:W3CDTF">2020-07-27T06:52:00Z</dcterms:modified>
</cp:coreProperties>
</file>